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534F020A"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17397D">
        <w:rPr>
          <w:rFonts w:ascii="Arial" w:hAnsi="Arial" w:cs="Arial"/>
          <w:b/>
          <w:sz w:val="24"/>
          <w:lang w:val="de-DE"/>
        </w:rPr>
        <w:t>04724</w:t>
      </w:r>
      <w:bookmarkStart w:id="0" w:name="_GoBack"/>
      <w:bookmarkEnd w:id="0"/>
    </w:p>
    <w:p w14:paraId="6C6AF385" w14:textId="77777777" w:rsidR="00676757" w:rsidRDefault="00676757" w:rsidP="00676757">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6C3DD2B9"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Details for DL Beam Management</w:t>
      </w:r>
    </w:p>
    <w:p w14:paraId="3AF5E1E6" w14:textId="77777777" w:rsidR="00676757" w:rsidRPr="00E95DAE" w:rsidRDefault="00676757" w:rsidP="00676757">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Pr>
          <w:rFonts w:ascii="Arial" w:hAnsi="Arial" w:cs="Arial"/>
          <w:b/>
          <w:sz w:val="24"/>
          <w:lang w:val="en-US"/>
        </w:rPr>
        <w:t>8.1.2.2.1</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55FE0567" w:rsidR="00FF4852" w:rsidRDefault="0008234E" w:rsidP="00934A21">
      <w:pPr>
        <w:ind w:firstLine="284"/>
        <w:jc w:val="both"/>
        <w:rPr>
          <w:sz w:val="22"/>
          <w:szCs w:val="22"/>
          <w:lang w:eastAsia="zh-CN"/>
        </w:rPr>
      </w:pPr>
      <w:r>
        <w:rPr>
          <w:sz w:val="22"/>
          <w:szCs w:val="22"/>
          <w:lang w:eastAsia="zh-CN"/>
        </w:rPr>
        <w:t xml:space="preserve">In RAN1 NR </w:t>
      </w:r>
      <w:r w:rsidR="00676757">
        <w:rPr>
          <w:sz w:val="22"/>
          <w:szCs w:val="22"/>
          <w:lang w:eastAsia="zh-CN"/>
        </w:rPr>
        <w:t>#88</w:t>
      </w:r>
      <w:r>
        <w:rPr>
          <w:sz w:val="22"/>
          <w:szCs w:val="22"/>
          <w:lang w:eastAsia="zh-CN"/>
        </w:rPr>
        <w:t xml:space="preserve"> meeting, the following agreements on beam repor</w:t>
      </w:r>
      <w:r w:rsidR="00676757">
        <w:rPr>
          <w:sz w:val="22"/>
          <w:szCs w:val="22"/>
          <w:lang w:eastAsia="zh-CN"/>
        </w:rPr>
        <w:t xml:space="preserve">ting have been achieved. [1] </w:t>
      </w:r>
    </w:p>
    <w:p w14:paraId="0F6B1780" w14:textId="77777777" w:rsidR="00676757" w:rsidRPr="00676757" w:rsidRDefault="00676757" w:rsidP="00676757">
      <w:pPr>
        <w:numPr>
          <w:ilvl w:val="0"/>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NR supports the following beam reporting considering </w:t>
      </w:r>
      <w:r w:rsidRPr="00676757">
        <w:rPr>
          <w:rFonts w:eastAsia="MS Mincho"/>
          <w:i/>
          <w:iCs/>
          <w:sz w:val="22"/>
          <w:szCs w:val="22"/>
          <w:lang w:val="en-US" w:eastAsia="ja-JP"/>
        </w:rPr>
        <w:t>L</w:t>
      </w:r>
      <w:r w:rsidRPr="00676757">
        <w:rPr>
          <w:rFonts w:eastAsia="MS Mincho"/>
          <w:i/>
          <w:sz w:val="22"/>
          <w:szCs w:val="22"/>
          <w:lang w:val="en-US" w:eastAsia="ja-JP"/>
        </w:rPr>
        <w:t xml:space="preserve"> groups where </w:t>
      </w:r>
      <w:r w:rsidRPr="00676757">
        <w:rPr>
          <w:rFonts w:eastAsia="MS Mincho"/>
          <w:i/>
          <w:iCs/>
          <w:sz w:val="22"/>
          <w:szCs w:val="22"/>
          <w:lang w:val="en-US" w:eastAsia="ja-JP"/>
        </w:rPr>
        <w:t>L</w:t>
      </w:r>
      <w:r w:rsidRPr="00676757">
        <w:rPr>
          <w:rFonts w:eastAsia="MS Mincho"/>
          <w:i/>
          <w:sz w:val="22"/>
          <w:szCs w:val="22"/>
          <w:lang w:val="en-US" w:eastAsia="ja-JP"/>
        </w:rPr>
        <w:t xml:space="preserve">&gt;=1 and each group refers to </w:t>
      </w:r>
      <w:proofErr w:type="gramStart"/>
      <w:r w:rsidRPr="00676757">
        <w:rPr>
          <w:rFonts w:eastAsia="MS Mincho"/>
          <w:i/>
          <w:sz w:val="22"/>
          <w:szCs w:val="22"/>
          <w:lang w:val="en-US" w:eastAsia="ja-JP"/>
        </w:rPr>
        <w:t>a</w:t>
      </w:r>
      <w:proofErr w:type="gramEnd"/>
      <w:r w:rsidRPr="00676757">
        <w:rPr>
          <w:rFonts w:eastAsia="MS Mincho"/>
          <w:i/>
          <w:sz w:val="22"/>
          <w:szCs w:val="22"/>
          <w:lang w:val="en-US" w:eastAsia="ja-JP"/>
        </w:rPr>
        <w:t xml:space="preserve"> Rx beam set (Alt1) or a UE antenna group (Alt2) depending on which alternative is adopted. </w:t>
      </w:r>
    </w:p>
    <w:p w14:paraId="1A713F14" w14:textId="77777777" w:rsidR="00676757" w:rsidRPr="00676757" w:rsidRDefault="00676757" w:rsidP="00676757">
      <w:pPr>
        <w:numPr>
          <w:ilvl w:val="1"/>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For each group </w:t>
      </w:r>
      <w:r w:rsidRPr="00676757">
        <w:rPr>
          <w:rFonts w:eastAsia="MS Mincho"/>
          <w:i/>
          <w:iCs/>
          <w:sz w:val="22"/>
          <w:szCs w:val="22"/>
          <w:lang w:val="en-US" w:eastAsia="ja-JP"/>
        </w:rPr>
        <w:t>l</w:t>
      </w:r>
      <w:r w:rsidRPr="00676757">
        <w:rPr>
          <w:rFonts w:eastAsia="MS Mincho"/>
          <w:i/>
          <w:sz w:val="22"/>
          <w:szCs w:val="22"/>
          <w:lang w:val="en-US" w:eastAsia="ja-JP"/>
        </w:rPr>
        <w:t>, UE reports at least the following information:</w:t>
      </w:r>
    </w:p>
    <w:p w14:paraId="058D90E0" w14:textId="77777777" w:rsidR="00676757" w:rsidRPr="00676757" w:rsidRDefault="00676757" w:rsidP="00676757">
      <w:pPr>
        <w:numPr>
          <w:ilvl w:val="2"/>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Information indicating group at least for some cases</w:t>
      </w:r>
    </w:p>
    <w:p w14:paraId="22FB941B" w14:textId="77777777" w:rsidR="00676757" w:rsidRPr="00676757" w:rsidRDefault="00676757" w:rsidP="00676757">
      <w:pPr>
        <w:numPr>
          <w:ilvl w:val="3"/>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 xml:space="preserve">FFS: condition(s) to omit this parameter e.g. when L=1 or </w:t>
      </w:r>
      <w:proofErr w:type="spellStart"/>
      <w:r w:rsidRPr="00676757">
        <w:rPr>
          <w:rFonts w:eastAsia="MS Mincho"/>
          <w:i/>
          <w:iCs/>
          <w:color w:val="000000"/>
          <w:sz w:val="22"/>
          <w:szCs w:val="22"/>
          <w:lang w:val="en-US" w:eastAsia="ja-JP"/>
        </w:rPr>
        <w:t>N</w:t>
      </w:r>
      <w:r w:rsidRPr="00676757">
        <w:rPr>
          <w:rFonts w:eastAsia="MS Mincho"/>
          <w:i/>
          <w:iCs/>
          <w:color w:val="000000"/>
          <w:sz w:val="22"/>
          <w:szCs w:val="22"/>
          <w:vertAlign w:val="subscript"/>
          <w:lang w:val="en-US" w:eastAsia="ja-JP"/>
        </w:rPr>
        <w:t>l</w:t>
      </w:r>
      <w:proofErr w:type="spellEnd"/>
      <w:r w:rsidRPr="00676757">
        <w:rPr>
          <w:rFonts w:eastAsia="MS Mincho"/>
          <w:i/>
          <w:color w:val="000000"/>
          <w:sz w:val="22"/>
          <w:szCs w:val="22"/>
          <w:lang w:val="en-US" w:eastAsia="ja-JP"/>
        </w:rPr>
        <w:t>=1</w:t>
      </w:r>
    </w:p>
    <w:p w14:paraId="286D822A" w14:textId="77777777" w:rsidR="00676757" w:rsidRPr="00676757" w:rsidRDefault="00676757" w:rsidP="00676757">
      <w:pPr>
        <w:numPr>
          <w:ilvl w:val="2"/>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 xml:space="preserve">Measurement quantities for </w:t>
      </w:r>
      <w:proofErr w:type="spellStart"/>
      <w:r w:rsidRPr="00676757">
        <w:rPr>
          <w:rFonts w:eastAsia="MS Mincho"/>
          <w:i/>
          <w:iCs/>
          <w:color w:val="000000"/>
          <w:sz w:val="22"/>
          <w:szCs w:val="22"/>
          <w:lang w:val="en-US" w:eastAsia="ja-JP"/>
        </w:rPr>
        <w:t>N</w:t>
      </w:r>
      <w:r w:rsidRPr="00676757">
        <w:rPr>
          <w:rFonts w:eastAsia="MS Mincho"/>
          <w:i/>
          <w:iCs/>
          <w:color w:val="000000"/>
          <w:sz w:val="22"/>
          <w:szCs w:val="22"/>
          <w:vertAlign w:val="subscript"/>
          <w:lang w:val="en-US" w:eastAsia="ja-JP"/>
        </w:rPr>
        <w:t>l</w:t>
      </w:r>
      <w:proofErr w:type="spellEnd"/>
      <w:r w:rsidRPr="00676757">
        <w:rPr>
          <w:rFonts w:eastAsia="MS Mincho"/>
          <w:i/>
          <w:color w:val="000000"/>
          <w:sz w:val="22"/>
          <w:szCs w:val="22"/>
          <w:lang w:val="en-US" w:eastAsia="ja-JP"/>
        </w:rPr>
        <w:t xml:space="preserve"> beam (s)</w:t>
      </w:r>
    </w:p>
    <w:p w14:paraId="0C273B22" w14:textId="77777777" w:rsidR="00676757" w:rsidRPr="00676757" w:rsidRDefault="00676757" w:rsidP="00676757">
      <w:pPr>
        <w:numPr>
          <w:ilvl w:val="3"/>
          <w:numId w:val="28"/>
        </w:numPr>
        <w:overflowPunct/>
        <w:autoSpaceDE/>
        <w:autoSpaceDN/>
        <w:adjustRightInd/>
        <w:spacing w:after="0"/>
        <w:textAlignment w:val="auto"/>
        <w:rPr>
          <w:rFonts w:eastAsia="MS Mincho"/>
          <w:i/>
          <w:color w:val="000000"/>
          <w:sz w:val="22"/>
          <w:szCs w:val="22"/>
          <w:lang w:val="en-US" w:eastAsia="ja-JP"/>
        </w:rPr>
      </w:pPr>
      <w:r w:rsidRPr="00676757">
        <w:rPr>
          <w:rFonts w:eastAsia="MS Mincho"/>
          <w:i/>
          <w:color w:val="000000"/>
          <w:sz w:val="22"/>
          <w:szCs w:val="22"/>
          <w:lang w:val="en-US" w:eastAsia="ja-JP"/>
        </w:rPr>
        <w:t>Support L1 RSRP and CSI report (when CSI-RS is for CSI acquisition)</w:t>
      </w:r>
    </w:p>
    <w:p w14:paraId="581451D4"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the details of RSRP/CSI derivation and content</w:t>
      </w:r>
    </w:p>
    <w:p w14:paraId="1E9420FD"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FFS: Other reporting contents, e.g., RSRQ  </w:t>
      </w:r>
    </w:p>
    <w:p w14:paraId="33C23DC3"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Configurability between L1 RSRP and CSI report</w:t>
      </w:r>
    </w:p>
    <w:p w14:paraId="3DC82FFE"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whether or not to support differential L1 RSRP feedback</w:t>
      </w:r>
    </w:p>
    <w:p w14:paraId="43E5E80F" w14:textId="77777777" w:rsidR="00676757" w:rsidRPr="00676757" w:rsidRDefault="00676757" w:rsidP="00676757">
      <w:pPr>
        <w:numPr>
          <w:ilvl w:val="4"/>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FFS: How to select </w:t>
      </w:r>
      <w:proofErr w:type="spellStart"/>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proofErr w:type="spellEnd"/>
      <w:r w:rsidRPr="00676757">
        <w:rPr>
          <w:rFonts w:eastAsia="MS Mincho"/>
          <w:i/>
          <w:sz w:val="22"/>
          <w:szCs w:val="22"/>
          <w:lang w:val="en-US" w:eastAsia="ja-JP"/>
        </w:rPr>
        <w:t xml:space="preserve"> beam(s)</w:t>
      </w:r>
      <w:r w:rsidRPr="00676757">
        <w:rPr>
          <w:rFonts w:eastAsia="MS Mincho"/>
          <w:b/>
          <w:bCs/>
          <w:i/>
          <w:iCs/>
          <w:sz w:val="22"/>
          <w:szCs w:val="22"/>
          <w:lang w:val="en-US" w:eastAsia="ja-JP"/>
        </w:rPr>
        <w:t xml:space="preserve"> </w:t>
      </w:r>
      <w:proofErr w:type="spellStart"/>
      <w:r w:rsidRPr="00676757">
        <w:rPr>
          <w:rFonts w:eastAsia="MS Mincho"/>
          <w:i/>
          <w:iCs/>
          <w:sz w:val="22"/>
          <w:szCs w:val="22"/>
          <w:lang w:val="en-US" w:eastAsia="ja-JP"/>
        </w:rPr>
        <w:t>e.g</w:t>
      </w:r>
      <w:proofErr w:type="spellEnd"/>
      <w:r w:rsidRPr="00676757">
        <w:rPr>
          <w:rFonts w:eastAsia="MS Mincho"/>
          <w:i/>
          <w:iCs/>
          <w:sz w:val="22"/>
          <w:szCs w:val="22"/>
          <w:lang w:val="en-US" w:eastAsia="ja-JP"/>
        </w:rPr>
        <w:t xml:space="preserve"> max </w:t>
      </w:r>
      <w:proofErr w:type="spellStart"/>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proofErr w:type="spellEnd"/>
      <w:r w:rsidRPr="00676757">
        <w:rPr>
          <w:rFonts w:eastAsia="MS Mincho"/>
          <w:i/>
          <w:iCs/>
          <w:sz w:val="22"/>
          <w:szCs w:val="22"/>
          <w:lang w:val="en-US" w:eastAsia="ja-JP"/>
        </w:rPr>
        <w:t xml:space="preserve"> beams in terms of received power being above a certain threshold or in terms of correlation less than a certain threshold</w:t>
      </w:r>
    </w:p>
    <w:p w14:paraId="6604578C"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Information indicating </w:t>
      </w:r>
      <w:proofErr w:type="spellStart"/>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proofErr w:type="spellEnd"/>
      <w:r w:rsidRPr="00676757">
        <w:rPr>
          <w:rFonts w:eastAsia="MS Mincho"/>
          <w:i/>
          <w:sz w:val="22"/>
          <w:szCs w:val="22"/>
          <w:lang w:val="en-US" w:eastAsia="ja-JP"/>
        </w:rPr>
        <w:t xml:space="preserve"> DL Tx beam(s) when applicable</w:t>
      </w:r>
    </w:p>
    <w:p w14:paraId="4F9F765E" w14:textId="77777777" w:rsidR="00676757" w:rsidRPr="00676757" w:rsidRDefault="00676757" w:rsidP="00676757">
      <w:pPr>
        <w:numPr>
          <w:ilvl w:val="3"/>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676757">
        <w:rPr>
          <w:rFonts w:eastAsia="MS Mincho"/>
          <w:i/>
          <w:sz w:val="22"/>
          <w:szCs w:val="22"/>
          <w:lang w:val="en-US" w:eastAsia="ja-JP"/>
        </w:rPr>
        <w:t>tx</w:t>
      </w:r>
      <w:proofErr w:type="spellEnd"/>
      <w:r w:rsidRPr="00676757">
        <w:rPr>
          <w:rFonts w:eastAsia="MS Mincho"/>
          <w:i/>
          <w:sz w:val="22"/>
          <w:szCs w:val="22"/>
          <w:lang w:val="en-US" w:eastAsia="ja-JP"/>
        </w:rPr>
        <w:t>, etc.</w:t>
      </w:r>
    </w:p>
    <w:p w14:paraId="338CCC31" w14:textId="77777777" w:rsidR="00676757" w:rsidRPr="00676757" w:rsidRDefault="00676757" w:rsidP="00676757">
      <w:pPr>
        <w:numPr>
          <w:ilvl w:val="1"/>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This group based beam reporting is configurable per UE basis.</w:t>
      </w:r>
    </w:p>
    <w:p w14:paraId="3B8237B0"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This group based beam reporting can be turned off per UE basis e.g. when L=1 or </w:t>
      </w:r>
      <w:proofErr w:type="spellStart"/>
      <w:r w:rsidRPr="00676757">
        <w:rPr>
          <w:rFonts w:eastAsia="MS Mincho"/>
          <w:i/>
          <w:iCs/>
          <w:sz w:val="22"/>
          <w:szCs w:val="22"/>
          <w:lang w:val="en-US" w:eastAsia="ja-JP"/>
        </w:rPr>
        <w:t>N</w:t>
      </w:r>
      <w:r w:rsidRPr="00676757">
        <w:rPr>
          <w:rFonts w:eastAsia="MS Mincho"/>
          <w:i/>
          <w:iCs/>
          <w:sz w:val="22"/>
          <w:szCs w:val="22"/>
          <w:vertAlign w:val="subscript"/>
          <w:lang w:val="en-US" w:eastAsia="ja-JP"/>
        </w:rPr>
        <w:t>l</w:t>
      </w:r>
      <w:proofErr w:type="spellEnd"/>
      <w:r w:rsidRPr="00676757">
        <w:rPr>
          <w:rFonts w:eastAsia="MS Mincho"/>
          <w:i/>
          <w:sz w:val="22"/>
          <w:szCs w:val="22"/>
          <w:lang w:val="en-US" w:eastAsia="ja-JP"/>
        </w:rPr>
        <w:t>=1</w:t>
      </w:r>
    </w:p>
    <w:p w14:paraId="0D9F2425" w14:textId="77777777" w:rsidR="00676757" w:rsidRPr="00676757" w:rsidRDefault="00676757" w:rsidP="00676757">
      <w:pPr>
        <w:numPr>
          <w:ilvl w:val="3"/>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 xml:space="preserve">NOTE: No group identifier is reported when it is turned off </w:t>
      </w:r>
    </w:p>
    <w:p w14:paraId="2D3A64AD"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how L is determined. e.g. by network configuration or UE selection or UE capability e.g. how many beams can be received simultaneously</w:t>
      </w:r>
    </w:p>
    <w:p w14:paraId="34351465" w14:textId="77777777" w:rsidR="00676757" w:rsidRPr="00676757" w:rsidRDefault="00676757" w:rsidP="00676757">
      <w:pPr>
        <w:numPr>
          <w:ilvl w:val="2"/>
          <w:numId w:val="28"/>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val="en-US" w:eastAsia="ja-JP"/>
        </w:rPr>
        <w:t>FFS: how is configured using the CSI framework to support multi-panel or multi-TRP transmission</w:t>
      </w:r>
    </w:p>
    <w:p w14:paraId="7E089293" w14:textId="4305B7CF" w:rsidR="00676757" w:rsidRDefault="00676757" w:rsidP="00934A21">
      <w:pPr>
        <w:ind w:firstLine="284"/>
        <w:jc w:val="both"/>
        <w:rPr>
          <w:sz w:val="22"/>
          <w:szCs w:val="22"/>
          <w:lang w:eastAsia="zh-CN"/>
        </w:rPr>
      </w:pPr>
      <w:r>
        <w:rPr>
          <w:rFonts w:hint="eastAsia"/>
          <w:sz w:val="22"/>
          <w:szCs w:val="22"/>
          <w:lang w:eastAsia="zh-CN"/>
        </w:rPr>
        <w:t>Further, some agreements on beam indication have been achieved as follows:</w:t>
      </w:r>
    </w:p>
    <w:p w14:paraId="4D69667A" w14:textId="77777777" w:rsidR="00676757" w:rsidRPr="00676757" w:rsidRDefault="00676757" w:rsidP="00676757">
      <w:pPr>
        <w:numPr>
          <w:ilvl w:val="0"/>
          <w:numId w:val="29"/>
        </w:numPr>
        <w:overflowPunct/>
        <w:autoSpaceDE/>
        <w:autoSpaceDN/>
        <w:adjustRightInd/>
        <w:spacing w:after="0"/>
        <w:textAlignment w:val="auto"/>
        <w:rPr>
          <w:rFonts w:eastAsia="MS Mincho"/>
          <w:i/>
          <w:sz w:val="22"/>
          <w:szCs w:val="22"/>
          <w:lang w:val="en-US"/>
        </w:rPr>
      </w:pPr>
      <w:r w:rsidRPr="00676757">
        <w:rPr>
          <w:rFonts w:eastAsia="MS Mincho"/>
          <w:i/>
          <w:sz w:val="22"/>
          <w:szCs w:val="22"/>
          <w:lang w:val="en-US"/>
        </w:rPr>
        <w:t xml:space="preserve">For reception of unicast DL data channel, support indication of spatial QCL assumption between </w:t>
      </w:r>
      <w:r w:rsidRPr="00676757">
        <w:rPr>
          <w:rFonts w:eastAsia="MS Mincho" w:hint="eastAsia"/>
          <w:i/>
          <w:sz w:val="22"/>
          <w:szCs w:val="22"/>
          <w:lang w:val="en-US"/>
        </w:rPr>
        <w:t xml:space="preserve">DL </w:t>
      </w:r>
      <w:r w:rsidRPr="00676757">
        <w:rPr>
          <w:rFonts w:eastAsia="MS Mincho"/>
          <w:i/>
          <w:sz w:val="22"/>
          <w:szCs w:val="22"/>
          <w:lang w:val="en-US"/>
        </w:rPr>
        <w:t>RS antenna port(s) and DMRS antenna port(s) of DL data channel: Information indicating the RS antenna port(s) is indicated via DCI (downlink grants)</w:t>
      </w:r>
    </w:p>
    <w:p w14:paraId="5F8D2DD6"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The information indicates the RS antenna port(s) which is QCL-</w:t>
      </w:r>
      <w:proofErr w:type="spellStart"/>
      <w:r w:rsidRPr="00676757">
        <w:rPr>
          <w:rFonts w:eastAsia="MS Mincho"/>
          <w:i/>
          <w:sz w:val="22"/>
          <w:szCs w:val="22"/>
          <w:lang w:eastAsia="ja-JP"/>
        </w:rPr>
        <w:t>ed</w:t>
      </w:r>
      <w:proofErr w:type="spellEnd"/>
      <w:r w:rsidRPr="00676757">
        <w:rPr>
          <w:rFonts w:eastAsia="MS Mincho"/>
          <w:i/>
          <w:sz w:val="22"/>
          <w:szCs w:val="22"/>
          <w:lang w:eastAsia="ja-JP"/>
        </w:rPr>
        <w:t xml:space="preserve"> with </w:t>
      </w:r>
      <w:r w:rsidRPr="00676757">
        <w:rPr>
          <w:rFonts w:eastAsia="MS Mincho"/>
          <w:i/>
          <w:sz w:val="22"/>
          <w:szCs w:val="22"/>
          <w:lang w:val="en-US" w:eastAsia="ja-JP"/>
        </w:rPr>
        <w:t xml:space="preserve">DMRS antenna port(s) </w:t>
      </w:r>
    </w:p>
    <w:p w14:paraId="46244A93" w14:textId="77777777" w:rsidR="00676757" w:rsidRPr="00676757" w:rsidRDefault="00676757" w:rsidP="00676757">
      <w:pPr>
        <w:numPr>
          <w:ilvl w:val="2"/>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Indication details</w:t>
      </w:r>
    </w:p>
    <w:p w14:paraId="794DCF74" w14:textId="77777777" w:rsidR="00676757" w:rsidRPr="00676757" w:rsidRDefault="00676757" w:rsidP="00676757">
      <w:pPr>
        <w:numPr>
          <w:ilvl w:val="3"/>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 xml:space="preserve">E.g. explicit indication of RS port/resource ID, or implicitly derived </w:t>
      </w:r>
    </w:p>
    <w:p w14:paraId="391C7E1E"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when the indication is applied (e.g., the indication is assumed only for the scheduled PDSCH or until next indication; when the above information is included, if there should be a scheduling/beam switch offset, etc.)</w:t>
      </w:r>
    </w:p>
    <w:p w14:paraId="151F0ACF"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Beam indication for receiving fall back unicast PDSCH (if supported)</w:t>
      </w:r>
    </w:p>
    <w:p w14:paraId="62EE6CBB"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Note: related signalling is UE-specific</w:t>
      </w:r>
    </w:p>
    <w:p w14:paraId="6FCE3159" w14:textId="77777777" w:rsidR="00676757" w:rsidRPr="00676757" w:rsidRDefault="00676757" w:rsidP="00676757">
      <w:pPr>
        <w:numPr>
          <w:ilvl w:val="0"/>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FFS: Beam indication (if needed) for receiving (UE-group) common PDSCH for RRC connected UE</w:t>
      </w:r>
    </w:p>
    <w:p w14:paraId="5448275B" w14:textId="77777777" w:rsidR="00676757" w:rsidRPr="00676757" w:rsidRDefault="00676757" w:rsidP="00676757">
      <w:pPr>
        <w:numPr>
          <w:ilvl w:val="0"/>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lastRenderedPageBreak/>
        <w:t>Candidate signalling methods for beam indication for a NR-PDCCH (i.e. configuration method to monitor NR-PDCCH)</w:t>
      </w:r>
    </w:p>
    <w:p w14:paraId="6F1AA9FE"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MAC CE signalling</w:t>
      </w:r>
    </w:p>
    <w:p w14:paraId="6CF8709A"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RRC signalling</w:t>
      </w:r>
    </w:p>
    <w:p w14:paraId="1204C38D"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DCI signalling</w:t>
      </w:r>
    </w:p>
    <w:p w14:paraId="5BCEB896"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Spec-transparent and/or implicit method</w:t>
      </w:r>
    </w:p>
    <w:p w14:paraId="248C2D75" w14:textId="77777777" w:rsidR="00676757" w:rsidRPr="00676757" w:rsidRDefault="00676757" w:rsidP="00676757">
      <w:pPr>
        <w:numPr>
          <w:ilvl w:val="1"/>
          <w:numId w:val="29"/>
        </w:numPr>
        <w:overflowPunct/>
        <w:autoSpaceDE/>
        <w:autoSpaceDN/>
        <w:adjustRightInd/>
        <w:spacing w:after="0"/>
        <w:textAlignment w:val="auto"/>
        <w:rPr>
          <w:rFonts w:eastAsia="MS Mincho"/>
          <w:i/>
          <w:sz w:val="22"/>
          <w:szCs w:val="22"/>
          <w:lang w:val="en-US" w:eastAsia="ja-JP"/>
        </w:rPr>
      </w:pPr>
      <w:r w:rsidRPr="00676757">
        <w:rPr>
          <w:rFonts w:eastAsia="MS Mincho"/>
          <w:i/>
          <w:sz w:val="22"/>
          <w:szCs w:val="22"/>
          <w:lang w:eastAsia="ja-JP"/>
        </w:rPr>
        <w:t>Combination of the above</w:t>
      </w:r>
    </w:p>
    <w:p w14:paraId="0EA6CB57" w14:textId="3686901B"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discussions on </w:t>
      </w:r>
      <w:r w:rsidR="00676757">
        <w:rPr>
          <w:sz w:val="22"/>
          <w:szCs w:val="22"/>
          <w:lang w:eastAsia="zh-CN"/>
        </w:rPr>
        <w:t xml:space="preserve">the details of DL beam management including </w:t>
      </w:r>
      <w:r>
        <w:rPr>
          <w:sz w:val="22"/>
          <w:szCs w:val="22"/>
          <w:lang w:eastAsia="zh-CN"/>
        </w:rPr>
        <w:t xml:space="preserve">the beam reporting, </w:t>
      </w:r>
      <w:r w:rsidR="00676757">
        <w:rPr>
          <w:sz w:val="22"/>
          <w:szCs w:val="22"/>
          <w:lang w:eastAsia="zh-CN"/>
        </w:rPr>
        <w:t>control signalling and beam indication</w:t>
      </w:r>
      <w:r>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352823A2" w14:textId="0B92209E" w:rsidR="002731C5" w:rsidRPr="002731C5" w:rsidRDefault="00676757" w:rsidP="00C16103">
      <w:pPr>
        <w:ind w:firstLine="284"/>
        <w:jc w:val="both"/>
        <w:rPr>
          <w:i/>
          <w:sz w:val="22"/>
          <w:szCs w:val="22"/>
          <w:u w:val="single"/>
          <w:lang w:eastAsia="zh-CN"/>
        </w:rPr>
      </w:pPr>
      <w:r>
        <w:rPr>
          <w:i/>
          <w:sz w:val="22"/>
          <w:szCs w:val="22"/>
          <w:u w:val="single"/>
          <w:lang w:eastAsia="zh-CN"/>
        </w:rPr>
        <w:t>Beam Reporting</w:t>
      </w:r>
    </w:p>
    <w:p w14:paraId="3F351306" w14:textId="37C6631B" w:rsidR="00F06B1C" w:rsidRDefault="00C16103" w:rsidP="00C16103">
      <w:pPr>
        <w:ind w:firstLine="284"/>
        <w:jc w:val="both"/>
        <w:rPr>
          <w:sz w:val="22"/>
          <w:szCs w:val="22"/>
          <w:lang w:eastAsia="zh-CN"/>
        </w:rPr>
      </w:pPr>
      <w:r>
        <w:rPr>
          <w:sz w:val="22"/>
          <w:szCs w:val="22"/>
          <w:lang w:eastAsia="zh-CN"/>
        </w:rPr>
        <w:t>Based on</w:t>
      </w:r>
      <w:r w:rsidR="00F06B1C" w:rsidRPr="00F06B1C">
        <w:rPr>
          <w:sz w:val="22"/>
          <w:szCs w:val="22"/>
          <w:lang w:eastAsia="zh-CN"/>
        </w:rPr>
        <w:t xml:space="preserve"> the multi-beam operation, both the </w:t>
      </w:r>
      <w:r w:rsidR="00F06B1C">
        <w:rPr>
          <w:sz w:val="22"/>
          <w:szCs w:val="22"/>
          <w:lang w:eastAsia="zh-CN"/>
        </w:rPr>
        <w:t>gNB</w:t>
      </w:r>
      <w:r w:rsidR="00F06B1C" w:rsidRPr="00F06B1C">
        <w:rPr>
          <w:sz w:val="22"/>
          <w:szCs w:val="22"/>
          <w:lang w:eastAsia="zh-CN"/>
        </w:rPr>
        <w:t xml:space="preserve"> and UE </w:t>
      </w:r>
      <w:r w:rsidR="00934A21">
        <w:rPr>
          <w:sz w:val="22"/>
          <w:szCs w:val="22"/>
          <w:lang w:eastAsia="zh-CN"/>
        </w:rPr>
        <w:t>can</w:t>
      </w:r>
      <w:r w:rsidR="00F06B1C" w:rsidRPr="00F06B1C">
        <w:rPr>
          <w:sz w:val="22"/>
          <w:szCs w:val="22"/>
          <w:lang w:eastAsia="zh-CN"/>
        </w:rPr>
        <w:t xml:space="preserve"> ma</w:t>
      </w:r>
      <w:r w:rsidR="00F06B1C">
        <w:rPr>
          <w:sz w:val="22"/>
          <w:szCs w:val="22"/>
          <w:lang w:eastAsia="zh-CN"/>
        </w:rPr>
        <w:t xml:space="preserve">intain </w:t>
      </w:r>
      <w:r w:rsidR="0008234E">
        <w:rPr>
          <w:sz w:val="22"/>
          <w:szCs w:val="22"/>
          <w:lang w:eastAsia="zh-CN"/>
        </w:rPr>
        <w:t>a plurality of</w:t>
      </w:r>
      <w:r w:rsidR="00F06B1C">
        <w:rPr>
          <w:sz w:val="22"/>
          <w:szCs w:val="22"/>
          <w:lang w:eastAsia="zh-CN"/>
        </w:rPr>
        <w:t xml:space="preserve"> beams. A </w:t>
      </w:r>
      <w:r>
        <w:rPr>
          <w:sz w:val="22"/>
          <w:szCs w:val="22"/>
          <w:lang w:eastAsia="zh-CN"/>
        </w:rPr>
        <w:t>good</w:t>
      </w:r>
      <w:r w:rsidR="00F06B1C">
        <w:rPr>
          <w:sz w:val="22"/>
          <w:szCs w:val="22"/>
          <w:lang w:eastAsia="zh-CN"/>
        </w:rPr>
        <w:t xml:space="preserve"> gNB</w:t>
      </w:r>
      <w:r w:rsidR="00F06B1C" w:rsidRPr="00F06B1C">
        <w:rPr>
          <w:sz w:val="22"/>
          <w:szCs w:val="22"/>
          <w:lang w:eastAsia="zh-CN"/>
        </w:rPr>
        <w:t>-</w:t>
      </w:r>
      <w:r w:rsidR="00F06B1C">
        <w:rPr>
          <w:sz w:val="22"/>
          <w:szCs w:val="22"/>
          <w:lang w:eastAsia="zh-CN"/>
        </w:rPr>
        <w:t>UE</w:t>
      </w:r>
      <w:r w:rsidR="00F06B1C" w:rsidRPr="00F06B1C">
        <w:rPr>
          <w:sz w:val="22"/>
          <w:szCs w:val="22"/>
          <w:lang w:eastAsia="zh-CN"/>
        </w:rPr>
        <w:t xml:space="preserve"> beam pair can increase the link budget. </w:t>
      </w:r>
      <w:r>
        <w:rPr>
          <w:sz w:val="22"/>
          <w:szCs w:val="22"/>
          <w:lang w:eastAsia="zh-CN"/>
        </w:rPr>
        <w:t xml:space="preserve">For beam management P-1, the UE </w:t>
      </w:r>
      <w:r w:rsidR="0008234E">
        <w:rPr>
          <w:sz w:val="22"/>
          <w:szCs w:val="22"/>
          <w:lang w:eastAsia="zh-CN"/>
        </w:rPr>
        <w:t>could find out a good gNB-UE beam pair, which may not be the</w:t>
      </w:r>
      <w:r>
        <w:rPr>
          <w:sz w:val="22"/>
          <w:szCs w:val="22"/>
          <w:lang w:eastAsia="zh-CN"/>
        </w:rPr>
        <w:t xml:space="preserve"> best beam pair. </w:t>
      </w:r>
      <w:r w:rsidR="0008234E">
        <w:rPr>
          <w:sz w:val="22"/>
          <w:szCs w:val="22"/>
          <w:lang w:eastAsia="zh-CN"/>
        </w:rPr>
        <w:t>Then</w:t>
      </w:r>
      <w:r>
        <w:rPr>
          <w:sz w:val="22"/>
          <w:szCs w:val="22"/>
          <w:lang w:eastAsia="zh-CN"/>
        </w:rPr>
        <w:t xml:space="preserve"> the best gNB beam can be discovered in P-2 and the corresponding UE beam can be refined in P-3. </w:t>
      </w:r>
      <w:r w:rsidR="002731C5">
        <w:rPr>
          <w:sz w:val="22"/>
          <w:szCs w:val="22"/>
          <w:lang w:eastAsia="zh-CN"/>
        </w:rPr>
        <w:t>When reporting the beam state, there can be the following options:</w:t>
      </w:r>
    </w:p>
    <w:p w14:paraId="50BFC216" w14:textId="2153E164" w:rsidR="002731C5" w:rsidRDefault="00676757" w:rsidP="00C16103">
      <w:pPr>
        <w:ind w:firstLine="284"/>
        <w:jc w:val="both"/>
        <w:rPr>
          <w:sz w:val="22"/>
          <w:szCs w:val="22"/>
          <w:lang w:eastAsia="zh-CN"/>
        </w:rPr>
      </w:pPr>
      <w:r>
        <w:rPr>
          <w:sz w:val="22"/>
          <w:szCs w:val="22"/>
          <w:lang w:eastAsia="zh-CN"/>
        </w:rPr>
        <w:t>Alt</w:t>
      </w:r>
      <w:r w:rsidR="002731C5">
        <w:rPr>
          <w:sz w:val="22"/>
          <w:szCs w:val="22"/>
          <w:lang w:eastAsia="zh-CN"/>
        </w:rPr>
        <w:t xml:space="preserve"> 1: </w:t>
      </w:r>
      <w:r>
        <w:rPr>
          <w:sz w:val="22"/>
          <w:szCs w:val="22"/>
          <w:lang w:eastAsia="zh-CN"/>
        </w:rPr>
        <w:t>Rx beam set based beam reporting</w:t>
      </w:r>
    </w:p>
    <w:p w14:paraId="5E68BE91" w14:textId="06E2E8DD" w:rsidR="002731C5" w:rsidRDefault="00676757" w:rsidP="00C16103">
      <w:pPr>
        <w:ind w:firstLine="284"/>
        <w:jc w:val="both"/>
        <w:rPr>
          <w:sz w:val="22"/>
          <w:szCs w:val="22"/>
          <w:lang w:eastAsia="zh-CN"/>
        </w:rPr>
      </w:pPr>
      <w:r>
        <w:rPr>
          <w:sz w:val="22"/>
          <w:szCs w:val="22"/>
          <w:lang w:eastAsia="zh-CN"/>
        </w:rPr>
        <w:t>Alt</w:t>
      </w:r>
      <w:r w:rsidR="002731C5">
        <w:rPr>
          <w:sz w:val="22"/>
          <w:szCs w:val="22"/>
          <w:lang w:eastAsia="zh-CN"/>
        </w:rPr>
        <w:t xml:space="preserve"> 2: </w:t>
      </w:r>
      <w:r>
        <w:rPr>
          <w:sz w:val="22"/>
          <w:szCs w:val="22"/>
          <w:lang w:eastAsia="zh-CN"/>
        </w:rPr>
        <w:t>UE antenna group based beam reporting</w:t>
      </w:r>
    </w:p>
    <w:p w14:paraId="4A0C1677" w14:textId="3145E7F4" w:rsidR="00676757" w:rsidRDefault="00676757" w:rsidP="00C16103">
      <w:pPr>
        <w:ind w:firstLine="284"/>
        <w:jc w:val="both"/>
        <w:rPr>
          <w:sz w:val="22"/>
          <w:szCs w:val="22"/>
          <w:lang w:eastAsia="zh-CN"/>
        </w:rPr>
      </w:pPr>
      <w:r>
        <w:rPr>
          <w:sz w:val="22"/>
          <w:szCs w:val="22"/>
          <w:lang w:eastAsia="zh-CN"/>
        </w:rPr>
        <w:t>B</w:t>
      </w:r>
      <w:r>
        <w:rPr>
          <w:rFonts w:hint="eastAsia"/>
          <w:sz w:val="22"/>
          <w:szCs w:val="22"/>
          <w:lang w:eastAsia="zh-CN"/>
        </w:rPr>
        <w:t>o</w:t>
      </w:r>
      <w:r>
        <w:rPr>
          <w:sz w:val="22"/>
          <w:szCs w:val="22"/>
          <w:lang w:eastAsia="zh-CN"/>
        </w:rPr>
        <w:t xml:space="preserve">th alternatives can be used for UE with multiple antenna panels. The difference is whether to keep the UE’s Rx beam to be transparent or not. In Alt1, the Rx beam can be partial or non-transparent. In Alt2, the Rx beam can be fully transparent. </w:t>
      </w:r>
      <w:r w:rsidR="00A22A58">
        <w:rPr>
          <w:sz w:val="22"/>
          <w:szCs w:val="22"/>
          <w:lang w:eastAsia="zh-CN"/>
        </w:rPr>
        <w:t xml:space="preserve">Hence the Alt1 would have larger overhead than Alt2. Further, </w:t>
      </w:r>
      <w:r w:rsidR="001306D0">
        <w:rPr>
          <w:sz w:val="22"/>
          <w:szCs w:val="22"/>
          <w:lang w:eastAsia="zh-CN"/>
        </w:rPr>
        <w:t xml:space="preserve">alt1 needs to construct different types of Rx beam set, which relies on </w:t>
      </w:r>
      <w:r w:rsidR="00A22A58">
        <w:rPr>
          <w:sz w:val="22"/>
          <w:szCs w:val="22"/>
          <w:lang w:eastAsia="zh-CN"/>
        </w:rPr>
        <w:t>multiple hypothesis of measurement for beam management RS</w:t>
      </w:r>
      <w:r w:rsidR="001306D0">
        <w:rPr>
          <w:sz w:val="22"/>
          <w:szCs w:val="22"/>
          <w:lang w:eastAsia="zh-CN"/>
        </w:rPr>
        <w:t xml:space="preserve">. Then the latency for measurement could be another issue. </w:t>
      </w:r>
      <w:r w:rsidR="007676D0">
        <w:rPr>
          <w:sz w:val="22"/>
          <w:szCs w:val="22"/>
          <w:lang w:eastAsia="zh-CN"/>
        </w:rPr>
        <w:t>In addition, it is difficult for the gNB</w:t>
      </w:r>
      <w:r w:rsidR="007676D0">
        <w:rPr>
          <w:rFonts w:hint="eastAsia"/>
          <w:sz w:val="22"/>
          <w:szCs w:val="22"/>
          <w:lang w:eastAsia="zh-CN"/>
        </w:rPr>
        <w:t xml:space="preserve"> to judge which Rx beam sets can be simultaneously used</w:t>
      </w:r>
      <w:r w:rsidR="007676D0">
        <w:rPr>
          <w:sz w:val="22"/>
          <w:szCs w:val="22"/>
          <w:lang w:eastAsia="zh-CN"/>
        </w:rPr>
        <w:t xml:space="preserve">. </w:t>
      </w:r>
      <w:r w:rsidR="001306D0">
        <w:rPr>
          <w:sz w:val="22"/>
          <w:szCs w:val="22"/>
          <w:lang w:eastAsia="zh-CN"/>
        </w:rPr>
        <w:t>For Alt2, the UE could do the measurement for each antenna group independently and simultaneously, and its latency could be smaller. Therefore with regard to reporting overhead and measurement latency, Alt2 should be supported and it can be for further study whether some Rx beam information should be non-transparent or not.</w:t>
      </w:r>
    </w:p>
    <w:p w14:paraId="3FE23BD7" w14:textId="0BFBC4FB" w:rsidR="001306D0" w:rsidRPr="001306D0" w:rsidRDefault="001306D0" w:rsidP="00C16103">
      <w:pPr>
        <w:ind w:firstLine="284"/>
        <w:jc w:val="both"/>
        <w:rPr>
          <w:b/>
          <w:i/>
          <w:sz w:val="22"/>
          <w:szCs w:val="22"/>
          <w:lang w:eastAsia="zh-CN"/>
        </w:rPr>
      </w:pPr>
      <w:r w:rsidRPr="001306D0">
        <w:rPr>
          <w:b/>
          <w:i/>
          <w:sz w:val="22"/>
          <w:szCs w:val="22"/>
          <w:lang w:eastAsia="zh-CN"/>
        </w:rPr>
        <w:t>Proposal 1: with regard to reporting overhead and measurement latency, Alt2 (UE antenna group based beam reporting) should be supported and it can be for further study whether some Rx beam information should be non-transparent or not.</w:t>
      </w:r>
    </w:p>
    <w:p w14:paraId="7ABF3747" w14:textId="73FA2B3B" w:rsidR="001306D0" w:rsidRPr="001306D0" w:rsidRDefault="001306D0" w:rsidP="00C16103">
      <w:pPr>
        <w:ind w:firstLine="284"/>
        <w:jc w:val="both"/>
        <w:rPr>
          <w:i/>
          <w:sz w:val="22"/>
          <w:szCs w:val="22"/>
          <w:u w:val="single"/>
          <w:lang w:eastAsia="zh-CN"/>
        </w:rPr>
      </w:pPr>
      <w:r w:rsidRPr="001306D0">
        <w:rPr>
          <w:rFonts w:hint="eastAsia"/>
          <w:i/>
          <w:sz w:val="22"/>
          <w:szCs w:val="22"/>
          <w:u w:val="single"/>
          <w:lang w:eastAsia="zh-CN"/>
        </w:rPr>
        <w:t>Beam Reporting Content</w:t>
      </w:r>
    </w:p>
    <w:p w14:paraId="458E35C8" w14:textId="32908847" w:rsidR="00641C76" w:rsidRDefault="00641C76" w:rsidP="00C16103">
      <w:pPr>
        <w:ind w:firstLine="284"/>
        <w:jc w:val="both"/>
        <w:rPr>
          <w:sz w:val="22"/>
          <w:szCs w:val="22"/>
          <w:lang w:eastAsia="zh-CN"/>
        </w:rPr>
      </w:pPr>
      <w:r>
        <w:rPr>
          <w:sz w:val="22"/>
          <w:szCs w:val="22"/>
          <w:lang w:eastAsia="zh-CN"/>
        </w:rPr>
        <w:t xml:space="preserve">The beam state report could be based on RSRP/RSRQ or CSI. Compared to the RSRP/RSRQ, the CSI based scheme should increase the complexity of receiver and such CSI may be measured only from partial bandwidth if the CSI-RS for P-1 is using some small bandwidth, which could not be effective enough to determine the CSI for other bandwidth. Hence with regard to the overhead of CSI-RS and the receiver complexity, at least for P-1 the beam state reporting should be based on RSRP. Moreover for different Rx beams, different interference level may be observed, which means different RSRQ can be observed form different gNB-UE beam pairs. Hence whether RSRQ should be reported can be studied. </w:t>
      </w:r>
    </w:p>
    <w:p w14:paraId="075A3FD6" w14:textId="47E258B9" w:rsidR="001306D0" w:rsidRPr="00333BAA" w:rsidRDefault="00641C76" w:rsidP="00C16103">
      <w:pPr>
        <w:ind w:firstLine="284"/>
        <w:jc w:val="both"/>
        <w:rPr>
          <w:sz w:val="22"/>
          <w:szCs w:val="22"/>
          <w:lang w:eastAsia="zh-CN"/>
        </w:rPr>
      </w:pPr>
      <w:r>
        <w:rPr>
          <w:sz w:val="22"/>
          <w:szCs w:val="22"/>
          <w:lang w:eastAsia="zh-CN"/>
        </w:rPr>
        <w:t xml:space="preserve">For </w:t>
      </w:r>
      <w:r w:rsidR="00B000B7">
        <w:rPr>
          <w:sz w:val="22"/>
          <w:szCs w:val="22"/>
          <w:lang w:eastAsia="zh-CN"/>
        </w:rPr>
        <w:t xml:space="preserve">beam management P-2, if the beam </w:t>
      </w:r>
      <w:r w:rsidR="001306D0">
        <w:rPr>
          <w:sz w:val="22"/>
          <w:szCs w:val="22"/>
          <w:lang w:eastAsia="zh-CN"/>
        </w:rPr>
        <w:t>reporting</w:t>
      </w:r>
      <w:r w:rsidR="00B000B7">
        <w:rPr>
          <w:sz w:val="22"/>
          <w:szCs w:val="22"/>
          <w:lang w:eastAsia="zh-CN"/>
        </w:rPr>
        <w:t xml:space="preserve"> is based on RSRP, the gNB can use different beams from that in beam management P-1 to find out the best gNB beam, as it already knows the beam state for the beams in P-1. If the beam state report is based on CSI, the beams in P-1 may be utilized in P-2 to compare the CSI for the possib</w:t>
      </w:r>
      <w:r w:rsidR="00F47955">
        <w:rPr>
          <w:sz w:val="22"/>
          <w:szCs w:val="22"/>
          <w:lang w:eastAsia="zh-CN"/>
        </w:rPr>
        <w:t xml:space="preserve">le beams. </w:t>
      </w:r>
      <w:r w:rsidR="00872146">
        <w:rPr>
          <w:sz w:val="22"/>
          <w:szCs w:val="22"/>
          <w:lang w:eastAsia="zh-CN"/>
        </w:rPr>
        <w:t xml:space="preserve">This CSI based feedback looks to be the CSI acquisition with number of CSI link/measurement and report restriction. </w:t>
      </w:r>
      <w:r w:rsidR="00F47955">
        <w:rPr>
          <w:sz w:val="22"/>
          <w:szCs w:val="22"/>
          <w:lang w:eastAsia="zh-CN"/>
        </w:rPr>
        <w:t>Figure 1</w:t>
      </w:r>
      <w:r w:rsidR="00B000B7">
        <w:rPr>
          <w:sz w:val="22"/>
          <w:szCs w:val="22"/>
          <w:lang w:eastAsia="zh-CN"/>
        </w:rPr>
        <w:t xml:space="preserve"> illustrates one example for the two different beam state reporting scheme for P-2. </w:t>
      </w:r>
      <w:r w:rsidR="0091620D">
        <w:rPr>
          <w:sz w:val="22"/>
          <w:szCs w:val="22"/>
          <w:lang w:eastAsia="zh-CN"/>
        </w:rPr>
        <w:t xml:space="preserve">The gNB may schedule the strongest beams as well as their neighbour beams to determine the best gNB beam(s), if the beam state reporting for P-2 is based on CSI. Instead, if the beam state reporting is based on RSRP, the gNB only needs to </w:t>
      </w:r>
      <w:r w:rsidR="0091620D">
        <w:rPr>
          <w:sz w:val="22"/>
          <w:szCs w:val="22"/>
          <w:lang w:eastAsia="zh-CN"/>
        </w:rPr>
        <w:lastRenderedPageBreak/>
        <w:t xml:space="preserve">schedule the beams not in the P-1 beam grid and compare the feedback of P-2 and P-1 to find out the best gNB beam(s). </w:t>
      </w:r>
      <w:r w:rsidR="00B000B7">
        <w:rPr>
          <w:sz w:val="22"/>
          <w:szCs w:val="22"/>
          <w:lang w:eastAsia="zh-CN"/>
        </w:rPr>
        <w:t xml:space="preserve">The overhead of the CSI-RS can be reduced if the RSRP based scheme is used, which could also reduce the UE’s complexity. </w:t>
      </w:r>
      <w:r w:rsidR="00333BAA">
        <w:rPr>
          <w:rFonts w:hint="eastAsia"/>
          <w:sz w:val="22"/>
          <w:szCs w:val="22"/>
          <w:lang w:eastAsia="zh-CN"/>
        </w:rPr>
        <w:t xml:space="preserve">Further, the beamforming gain fluctuation could be observed when </w:t>
      </w:r>
      <w:r w:rsidR="00333BAA">
        <w:rPr>
          <w:sz w:val="22"/>
          <w:szCs w:val="22"/>
          <w:lang w:eastAsia="zh-CN"/>
        </w:rPr>
        <w:t>beam sweeping is used. To measure the CSI-RS, the requirement of AGC could be more accurate. Therefore with regard to overhead of CSI-RS as well as the AGC accuracy impacted by beamforming gain fluctuation, it would be better for the UE to report the RSRP for beam management P-2.</w:t>
      </w:r>
    </w:p>
    <w:p w14:paraId="39CFC686" w14:textId="74927D50" w:rsidR="00B000B7" w:rsidRDefault="00B000B7" w:rsidP="0091620D">
      <w:pPr>
        <w:ind w:firstLine="284"/>
        <w:jc w:val="center"/>
        <w:rPr>
          <w:sz w:val="22"/>
          <w:szCs w:val="22"/>
          <w:lang w:eastAsia="zh-CN"/>
        </w:rPr>
      </w:pPr>
      <w:r>
        <w:object w:dxaOrig="6885" w:dyaOrig="5716" w14:anchorId="4B96D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286.5pt" o:ole="">
            <v:imagedata r:id="rId11" o:title=""/>
          </v:shape>
          <o:OLEObject Type="Embed" ProgID="Visio.Drawing.15" ShapeID="_x0000_i1025" DrawAspect="Content" ObjectID="_1551707222" r:id="rId12"/>
        </w:object>
      </w:r>
    </w:p>
    <w:p w14:paraId="72FFD120" w14:textId="4F41F71C" w:rsidR="00B000B7" w:rsidRPr="0091620D" w:rsidRDefault="00F47955" w:rsidP="0091620D">
      <w:pPr>
        <w:ind w:firstLine="284"/>
        <w:jc w:val="center"/>
        <w:rPr>
          <w:b/>
          <w:sz w:val="22"/>
          <w:szCs w:val="22"/>
          <w:lang w:eastAsia="zh-CN"/>
        </w:rPr>
      </w:pPr>
      <w:r>
        <w:rPr>
          <w:b/>
          <w:sz w:val="22"/>
          <w:szCs w:val="22"/>
          <w:lang w:eastAsia="zh-CN"/>
        </w:rPr>
        <w:t>Figure 1</w:t>
      </w:r>
      <w:r w:rsidR="00B000B7" w:rsidRPr="0091620D">
        <w:rPr>
          <w:b/>
          <w:sz w:val="22"/>
          <w:szCs w:val="22"/>
          <w:lang w:eastAsia="zh-CN"/>
        </w:rPr>
        <w:t>: an example for different beam state reporting scheme in P-2</w:t>
      </w:r>
    </w:p>
    <w:p w14:paraId="21EC31E9" w14:textId="76E50293" w:rsidR="0091620D" w:rsidRPr="00641C76" w:rsidRDefault="0091620D" w:rsidP="00C16103">
      <w:pPr>
        <w:ind w:firstLine="284"/>
        <w:jc w:val="both"/>
        <w:rPr>
          <w:b/>
          <w:i/>
          <w:sz w:val="22"/>
          <w:szCs w:val="22"/>
          <w:lang w:eastAsia="zh-CN"/>
        </w:rPr>
      </w:pPr>
      <w:r>
        <w:rPr>
          <w:sz w:val="22"/>
          <w:szCs w:val="22"/>
          <w:lang w:eastAsia="zh-CN"/>
        </w:rPr>
        <w:t>For beam management P-3, if the applied gNB beam is a new gNB beam, which means this gNB beam is not used for current downlink transmission, some feedback could be helpful for the gNB to determine whether the beam switching operation is needed. Hence the beam state reporting for P-3 should be the same as that for P-1, so that the gNB could compare the quality of beams and decide which beam(s) to be utilized in the following subframes.</w:t>
      </w:r>
      <w:r w:rsidR="00333BAA">
        <w:rPr>
          <w:sz w:val="22"/>
          <w:szCs w:val="22"/>
          <w:lang w:eastAsia="zh-CN"/>
        </w:rPr>
        <w:t xml:space="preserve"> If needed, the beam reporting for P-3 should be based on RSRP, and the RSRQ can be also considered to enable interference aware beam selection.</w:t>
      </w:r>
    </w:p>
    <w:p w14:paraId="6DDD8E8F" w14:textId="08A5B667" w:rsidR="00E54D7D" w:rsidRDefault="00641C76" w:rsidP="00C16103">
      <w:pPr>
        <w:ind w:firstLine="284"/>
        <w:jc w:val="both"/>
        <w:rPr>
          <w:b/>
          <w:i/>
          <w:sz w:val="22"/>
          <w:szCs w:val="22"/>
          <w:lang w:eastAsia="zh-CN"/>
        </w:rPr>
      </w:pPr>
      <w:r>
        <w:rPr>
          <w:b/>
          <w:i/>
          <w:sz w:val="22"/>
          <w:szCs w:val="22"/>
          <w:lang w:eastAsia="zh-CN"/>
        </w:rPr>
        <w:t xml:space="preserve">Proposal 2: </w:t>
      </w:r>
      <w:r w:rsidR="00333BAA">
        <w:rPr>
          <w:b/>
          <w:i/>
          <w:sz w:val="22"/>
          <w:szCs w:val="22"/>
          <w:lang w:eastAsia="zh-CN"/>
        </w:rPr>
        <w:t>for DL beam management P-1 and P-2</w:t>
      </w:r>
      <w:r>
        <w:rPr>
          <w:b/>
          <w:i/>
          <w:sz w:val="22"/>
          <w:szCs w:val="22"/>
          <w:lang w:eastAsia="zh-CN"/>
        </w:rPr>
        <w:t>,</w:t>
      </w:r>
      <w:r w:rsidR="00E54D7D" w:rsidRPr="00E54D7D">
        <w:rPr>
          <w:b/>
          <w:i/>
          <w:sz w:val="22"/>
          <w:szCs w:val="22"/>
          <w:lang w:eastAsia="zh-CN"/>
        </w:rPr>
        <w:t xml:space="preserve"> </w:t>
      </w:r>
      <w:r w:rsidR="00333BAA">
        <w:rPr>
          <w:b/>
          <w:i/>
          <w:sz w:val="22"/>
          <w:szCs w:val="22"/>
          <w:lang w:eastAsia="zh-CN"/>
        </w:rPr>
        <w:t xml:space="preserve">with regard to the overhead, receiver complexity and AGC accuracy, </w:t>
      </w:r>
      <w:r>
        <w:rPr>
          <w:b/>
          <w:i/>
          <w:sz w:val="22"/>
          <w:szCs w:val="22"/>
          <w:lang w:eastAsia="zh-CN"/>
        </w:rPr>
        <w:t xml:space="preserve">the beam </w:t>
      </w:r>
      <w:r w:rsidR="00333BAA">
        <w:rPr>
          <w:b/>
          <w:i/>
          <w:sz w:val="22"/>
          <w:szCs w:val="22"/>
          <w:lang w:eastAsia="zh-CN"/>
        </w:rPr>
        <w:t>reporting</w:t>
      </w:r>
      <w:r>
        <w:rPr>
          <w:b/>
          <w:i/>
          <w:sz w:val="22"/>
          <w:szCs w:val="22"/>
          <w:lang w:eastAsia="zh-CN"/>
        </w:rPr>
        <w:t xml:space="preserve"> should be based on </w:t>
      </w:r>
      <w:r w:rsidR="00E54D7D" w:rsidRPr="00E54D7D">
        <w:rPr>
          <w:b/>
          <w:i/>
          <w:sz w:val="22"/>
          <w:szCs w:val="22"/>
          <w:lang w:eastAsia="zh-CN"/>
        </w:rPr>
        <w:t>RSRP</w:t>
      </w:r>
      <w:r>
        <w:rPr>
          <w:b/>
          <w:i/>
          <w:sz w:val="22"/>
          <w:szCs w:val="22"/>
          <w:lang w:eastAsia="zh-CN"/>
        </w:rPr>
        <w:t>,</w:t>
      </w:r>
      <w:r w:rsidR="00E54D7D" w:rsidRPr="00E54D7D">
        <w:rPr>
          <w:b/>
          <w:i/>
          <w:sz w:val="22"/>
          <w:szCs w:val="22"/>
          <w:lang w:eastAsia="zh-CN"/>
        </w:rPr>
        <w:t xml:space="preserve"> and the RSRQ based feedback </w:t>
      </w:r>
      <w:r w:rsidR="00333BAA">
        <w:rPr>
          <w:b/>
          <w:i/>
          <w:sz w:val="22"/>
          <w:szCs w:val="22"/>
          <w:lang w:eastAsia="zh-CN"/>
        </w:rPr>
        <w:t>can be considered to allow interference aware beam selection</w:t>
      </w:r>
      <w:r w:rsidR="00E54D7D" w:rsidRPr="00E54D7D">
        <w:rPr>
          <w:b/>
          <w:i/>
          <w:sz w:val="22"/>
          <w:szCs w:val="22"/>
          <w:lang w:eastAsia="zh-CN"/>
        </w:rPr>
        <w:t>.</w:t>
      </w:r>
      <w:r w:rsidR="0091620D">
        <w:rPr>
          <w:b/>
          <w:i/>
          <w:sz w:val="22"/>
          <w:szCs w:val="22"/>
          <w:lang w:eastAsia="zh-CN"/>
        </w:rPr>
        <w:t xml:space="preserve"> </w:t>
      </w:r>
    </w:p>
    <w:p w14:paraId="58533CEC" w14:textId="0C5509B9" w:rsidR="00333BAA" w:rsidRPr="00E54D7D" w:rsidRDefault="00333BAA" w:rsidP="00C16103">
      <w:pPr>
        <w:ind w:firstLine="284"/>
        <w:jc w:val="both"/>
        <w:rPr>
          <w:b/>
          <w:i/>
          <w:sz w:val="22"/>
          <w:szCs w:val="22"/>
          <w:lang w:eastAsia="zh-CN"/>
        </w:rPr>
      </w:pPr>
      <w:r>
        <w:rPr>
          <w:b/>
          <w:i/>
          <w:sz w:val="22"/>
          <w:szCs w:val="22"/>
          <w:lang w:eastAsia="zh-CN"/>
        </w:rPr>
        <w:t>Proposal 3: for DL beam management P-3, if needed, the beam reporting content should be the same as P-1.</w:t>
      </w:r>
    </w:p>
    <w:p w14:paraId="47F38B0E" w14:textId="0933BD66" w:rsidR="00F47955" w:rsidRPr="00F47955" w:rsidRDefault="00333BAA" w:rsidP="00A839A4">
      <w:pPr>
        <w:ind w:firstLine="284"/>
        <w:jc w:val="both"/>
        <w:rPr>
          <w:i/>
          <w:sz w:val="22"/>
          <w:szCs w:val="22"/>
          <w:u w:val="single"/>
          <w:lang w:eastAsia="zh-CN"/>
        </w:rPr>
      </w:pPr>
      <w:r>
        <w:rPr>
          <w:i/>
          <w:sz w:val="22"/>
          <w:szCs w:val="22"/>
          <w:u w:val="single"/>
          <w:lang w:eastAsia="zh-CN"/>
        </w:rPr>
        <w:t>Control Signalling</w:t>
      </w:r>
      <w:r w:rsidR="00337BAA">
        <w:rPr>
          <w:i/>
          <w:sz w:val="22"/>
          <w:szCs w:val="22"/>
          <w:u w:val="single"/>
          <w:lang w:eastAsia="zh-CN"/>
        </w:rPr>
        <w:t xml:space="preserve"> for P-1</w:t>
      </w:r>
    </w:p>
    <w:p w14:paraId="4738057F" w14:textId="3703006A" w:rsidR="00333BAA" w:rsidRDefault="00333BAA" w:rsidP="00333BAA">
      <w:pPr>
        <w:ind w:firstLine="284"/>
        <w:jc w:val="both"/>
        <w:rPr>
          <w:sz w:val="22"/>
          <w:szCs w:val="22"/>
          <w:lang w:eastAsia="zh-CN"/>
        </w:rPr>
      </w:pPr>
      <w:r w:rsidRPr="00BB4586">
        <w:rPr>
          <w:sz w:val="22"/>
          <w:szCs w:val="22"/>
          <w:lang w:eastAsia="zh-CN"/>
        </w:rPr>
        <w:t>For downlink, both TRP transmission beam and UE rece</w:t>
      </w:r>
      <w:r>
        <w:rPr>
          <w:sz w:val="22"/>
          <w:szCs w:val="22"/>
          <w:lang w:eastAsia="zh-CN"/>
        </w:rPr>
        <w:t xml:space="preserve">ption beam needs to be managed in order to benefit from beamforming. The beam management procedure P-1 is used to identify initial and candidate TRP/UE beams. In our companion contribution </w:t>
      </w:r>
      <w:r>
        <w:rPr>
          <w:sz w:val="22"/>
          <w:szCs w:val="22"/>
          <w:lang w:eastAsia="zh-CN"/>
        </w:rPr>
        <w:fldChar w:fldCharType="begin"/>
      </w:r>
      <w:r>
        <w:rPr>
          <w:sz w:val="22"/>
          <w:szCs w:val="22"/>
          <w:lang w:eastAsia="zh-CN"/>
        </w:rPr>
        <w:instrText xml:space="preserve"> REF _Ref462650981 \n \h  \* MERGEFORMAT </w:instrText>
      </w:r>
      <w:r>
        <w:rPr>
          <w:sz w:val="22"/>
          <w:szCs w:val="22"/>
          <w:lang w:eastAsia="zh-CN"/>
        </w:rPr>
      </w:r>
      <w:r>
        <w:rPr>
          <w:sz w:val="22"/>
          <w:szCs w:val="22"/>
          <w:lang w:eastAsia="zh-CN"/>
        </w:rPr>
        <w:fldChar w:fldCharType="separate"/>
      </w:r>
      <w:r w:rsidR="00337BAA">
        <w:rPr>
          <w:sz w:val="22"/>
          <w:szCs w:val="22"/>
          <w:lang w:eastAsia="zh-CN"/>
        </w:rPr>
        <w:t>[2</w:t>
      </w:r>
      <w:r>
        <w:rPr>
          <w:sz w:val="22"/>
          <w:szCs w:val="22"/>
          <w:lang w:eastAsia="zh-CN"/>
        </w:rPr>
        <w:t>]</w:t>
      </w:r>
      <w:r>
        <w:rPr>
          <w:sz w:val="22"/>
          <w:szCs w:val="22"/>
          <w:lang w:eastAsia="zh-CN"/>
        </w:rPr>
        <w:fldChar w:fldCharType="end"/>
      </w:r>
      <w:r>
        <w:rPr>
          <w:sz w:val="22"/>
          <w:szCs w:val="22"/>
          <w:lang w:eastAsia="zh-CN"/>
        </w:rPr>
        <w:t xml:space="preserve">, the beam acquisition mechanisms for P-1 have been discussed. </w:t>
      </w:r>
    </w:p>
    <w:p w14:paraId="4B37B2D3" w14:textId="77777777" w:rsidR="00333BAA" w:rsidRDefault="00333BAA" w:rsidP="00333BAA">
      <w:pPr>
        <w:ind w:firstLine="284"/>
        <w:jc w:val="both"/>
        <w:rPr>
          <w:sz w:val="22"/>
          <w:szCs w:val="22"/>
          <w:lang w:eastAsia="zh-CN"/>
        </w:rPr>
      </w:pPr>
      <w:r>
        <w:rPr>
          <w:sz w:val="22"/>
          <w:szCs w:val="22"/>
          <w:lang w:eastAsia="zh-CN"/>
        </w:rPr>
        <w:t xml:space="preserve">With P-1, the best pair of TRP beam and UE beam should be selected which involves high </w:t>
      </w:r>
      <w:r w:rsidRPr="002A298C">
        <w:rPr>
          <w:sz w:val="22"/>
          <w:szCs w:val="22"/>
          <w:lang w:eastAsia="zh-CN"/>
        </w:rPr>
        <w:t xml:space="preserve">computation complexity for beam quality calculation and comparison. Besides the complexity, the required time period for beam </w:t>
      </w:r>
      <w:r w:rsidRPr="002A298C">
        <w:rPr>
          <w:sz w:val="22"/>
          <w:szCs w:val="22"/>
          <w:lang w:eastAsia="zh-CN"/>
        </w:rPr>
        <w:lastRenderedPageBreak/>
        <w:t>searching is very long</w:t>
      </w:r>
      <w:r>
        <w:rPr>
          <w:sz w:val="22"/>
          <w:szCs w:val="22"/>
          <w:lang w:eastAsia="zh-CN"/>
        </w:rPr>
        <w:t xml:space="preserve"> if exhaustive searching procedure is used</w:t>
      </w:r>
      <w:r w:rsidRPr="002A298C">
        <w:rPr>
          <w:sz w:val="22"/>
          <w:szCs w:val="22"/>
          <w:lang w:eastAsia="zh-CN"/>
        </w:rPr>
        <w:t>, which causes large delay for beam acquisition and tracking.</w:t>
      </w:r>
    </w:p>
    <w:p w14:paraId="32D432C0" w14:textId="77777777" w:rsidR="00333BAA" w:rsidRDefault="00333BAA" w:rsidP="00333BAA">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TRP 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Pr>
          <w:sz w:val="22"/>
          <w:szCs w:val="22"/>
          <w:lang w:eastAsia="zh-CN"/>
        </w:rPr>
        <w:t xml:space="preserve"> </w:t>
      </w:r>
      <w:r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iterations required for the exhaustive beam searching is equal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For example, in case all TRP beams are swept within one sub-frame, then actual beam acquisition delay 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sub-frames for the exhaustive beam searching.</w:t>
      </w:r>
    </w:p>
    <w:p w14:paraId="11ABD162" w14:textId="77777777" w:rsidR="00333BAA" w:rsidRDefault="00333BAA" w:rsidP="00333BAA">
      <w:pPr>
        <w:ind w:firstLine="284"/>
        <w:jc w:val="both"/>
        <w:rPr>
          <w:sz w:val="22"/>
          <w:szCs w:val="22"/>
          <w:lang w:eastAsia="zh-CN"/>
        </w:rPr>
      </w:pPr>
      <w:r>
        <w:rPr>
          <w:sz w:val="22"/>
          <w:szCs w:val="22"/>
          <w:lang w:eastAsia="zh-CN"/>
        </w:rPr>
        <w:t xml:space="preserve">In order to reduce the latency of beam acquisition, the TRP beams can be divided into several subsets. Each TRP beam subset can cover the whole </w:t>
      </w:r>
      <w:r w:rsidRPr="005D56C2">
        <w:rPr>
          <w:sz w:val="22"/>
          <w:szCs w:val="22"/>
          <w:lang w:eastAsia="zh-CN"/>
        </w:rPr>
        <w:t xml:space="preserve">space (horizontal and vertical span) with sparse angular granularity, thus the subsets are spatially equivalent in terms of determining whether one UE beam is good or not. </w:t>
      </w:r>
      <w:r>
        <w:rPr>
          <w:sz w:val="22"/>
          <w:szCs w:val="22"/>
          <w:lang w:eastAsia="zh-CN"/>
        </w:rPr>
        <w:t xml:space="preserve">Then the UE can use different UE Rx beam for different TRP beam subset for beam sweeping. And within each subset, the UE should use the same Rx beam for reception. If the number of TRP beam subsets is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 xml:space="preserve">, then the time needed for exhaustive beam searching can be reduced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w:t>
      </w:r>
    </w:p>
    <w:p w14:paraId="078C6A15" w14:textId="48F98B40" w:rsidR="00333BAA" w:rsidRPr="005D56C2" w:rsidRDefault="00333BAA" w:rsidP="00333BAA">
      <w:pPr>
        <w:ind w:firstLine="284"/>
        <w:jc w:val="both"/>
        <w:rPr>
          <w:sz w:val="22"/>
          <w:szCs w:val="22"/>
          <w:lang w:eastAsia="zh-CN"/>
        </w:rPr>
      </w:pPr>
      <w:r w:rsidRPr="00150502">
        <w:rPr>
          <w:sz w:val="22"/>
          <w:szCs w:val="22"/>
          <w:lang w:eastAsia="zh-CN"/>
        </w:rPr>
        <w:fldChar w:fldCharType="begin"/>
      </w:r>
      <w:r w:rsidRPr="00150502">
        <w:rPr>
          <w:sz w:val="22"/>
          <w:szCs w:val="22"/>
          <w:lang w:eastAsia="zh-CN"/>
        </w:rPr>
        <w:instrText xml:space="preserve"> REF _Ref470771857 \h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 xml:space="preserve">Figure </w:t>
      </w:r>
      <w:r>
        <w:rPr>
          <w:sz w:val="22"/>
          <w:szCs w:val="22"/>
          <w:lang w:eastAsia="zh-CN"/>
        </w:rPr>
        <w:t>2</w:t>
      </w:r>
      <w:r w:rsidRPr="00150502">
        <w:rPr>
          <w:sz w:val="22"/>
          <w:szCs w:val="22"/>
          <w:lang w:eastAsia="zh-CN"/>
        </w:rPr>
        <w:fldChar w:fldCharType="end"/>
      </w:r>
      <w:r w:rsidRPr="00150502">
        <w:rPr>
          <w:sz w:val="22"/>
          <w:szCs w:val="22"/>
          <w:lang w:eastAsia="zh-CN"/>
        </w:rPr>
        <w:t xml:space="preserve"> shows an example of TRP beams assignment into three subsets. The TRP beams within one subset can be transmitted over several OFDM symbols within one sub-frame. The repetition of all the three subsets will be </w:t>
      </w:r>
      <w:r>
        <w:rPr>
          <w:sz w:val="22"/>
          <w:szCs w:val="22"/>
          <w:lang w:eastAsia="zh-CN"/>
        </w:rPr>
        <w:t>performed</w:t>
      </w:r>
      <w:r w:rsidRPr="00150502">
        <w:rPr>
          <w:sz w:val="22"/>
          <w:szCs w:val="22"/>
          <w:lang w:eastAsia="zh-CN"/>
        </w:rPr>
        <w:t xml:space="preserve"> over different sub-frames, as shown in (d) of </w:t>
      </w:r>
      <w:r w:rsidRPr="00150502">
        <w:rPr>
          <w:sz w:val="22"/>
          <w:szCs w:val="22"/>
          <w:lang w:eastAsia="zh-CN"/>
        </w:rPr>
        <w:fldChar w:fldCharType="begin"/>
      </w:r>
      <w:r w:rsidRPr="00150502">
        <w:rPr>
          <w:sz w:val="22"/>
          <w:szCs w:val="22"/>
          <w:lang w:eastAsia="zh-CN"/>
        </w:rPr>
        <w:instrText xml:space="preserve"> REF _Ref470771857 \h </w:instrText>
      </w:r>
      <w:r>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 xml:space="preserve">Figure </w:t>
      </w:r>
      <w:r w:rsidRPr="00150502">
        <w:rPr>
          <w:sz w:val="22"/>
          <w:szCs w:val="22"/>
          <w:lang w:eastAsia="zh-CN"/>
        </w:rPr>
        <w:fldChar w:fldCharType="end"/>
      </w:r>
      <w:r>
        <w:rPr>
          <w:sz w:val="22"/>
          <w:szCs w:val="22"/>
          <w:lang w:eastAsia="zh-CN"/>
        </w:rPr>
        <w:t>2</w:t>
      </w:r>
      <w:r w:rsidRPr="00150502">
        <w:rPr>
          <w:sz w:val="22"/>
          <w:szCs w:val="22"/>
          <w:lang w:eastAsia="zh-CN"/>
        </w:rPr>
        <w:t xml:space="preserve">. The TRP beams within each subset </w:t>
      </w:r>
      <w:r>
        <w:rPr>
          <w:sz w:val="22"/>
          <w:szCs w:val="22"/>
          <w:lang w:eastAsia="zh-CN"/>
        </w:rPr>
        <w:t>should</w:t>
      </w:r>
      <w:r w:rsidRPr="00150502">
        <w:rPr>
          <w:sz w:val="22"/>
          <w:szCs w:val="22"/>
          <w:lang w:eastAsia="zh-CN"/>
        </w:rPr>
        <w:t xml:space="preserve"> cover the entire horizontal and vertical span as shown in (a)-(c) of </w:t>
      </w:r>
      <w:r w:rsidRPr="00150502">
        <w:rPr>
          <w:sz w:val="22"/>
          <w:szCs w:val="22"/>
          <w:lang w:eastAsia="zh-CN"/>
        </w:rPr>
        <w:fldChar w:fldCharType="begin"/>
      </w:r>
      <w:r w:rsidRPr="00150502">
        <w:rPr>
          <w:sz w:val="22"/>
          <w:szCs w:val="22"/>
          <w:lang w:eastAsia="zh-CN"/>
        </w:rPr>
        <w:instrText xml:space="preserve"> REF _Ref470771857 \h </w:instrText>
      </w:r>
      <w:r>
        <w:rPr>
          <w:sz w:val="22"/>
          <w:szCs w:val="22"/>
          <w:lang w:eastAsia="zh-CN"/>
        </w:rPr>
        <w:instrText xml:space="preserve"> \* MERGEFORMAT </w:instrText>
      </w:r>
      <w:r w:rsidRPr="00150502">
        <w:rPr>
          <w:sz w:val="22"/>
          <w:szCs w:val="22"/>
          <w:lang w:eastAsia="zh-CN"/>
        </w:rPr>
      </w:r>
      <w:r w:rsidRPr="00150502">
        <w:rPr>
          <w:sz w:val="22"/>
          <w:szCs w:val="22"/>
          <w:lang w:eastAsia="zh-CN"/>
        </w:rPr>
        <w:fldChar w:fldCharType="separate"/>
      </w:r>
      <w:r w:rsidRPr="000231FF">
        <w:rPr>
          <w:sz w:val="22"/>
          <w:szCs w:val="22"/>
          <w:lang w:eastAsia="zh-CN"/>
        </w:rPr>
        <w:t xml:space="preserve">Figure </w:t>
      </w:r>
      <w:r w:rsidRPr="00150502">
        <w:rPr>
          <w:sz w:val="22"/>
          <w:szCs w:val="22"/>
          <w:lang w:eastAsia="zh-CN"/>
        </w:rPr>
        <w:fldChar w:fldCharType="end"/>
      </w:r>
      <w:r>
        <w:rPr>
          <w:sz w:val="22"/>
          <w:szCs w:val="22"/>
          <w:lang w:eastAsia="zh-CN"/>
        </w:rPr>
        <w:t>2</w:t>
      </w:r>
      <w:r w:rsidRPr="00150502">
        <w:rPr>
          <w:sz w:val="22"/>
          <w:szCs w:val="22"/>
          <w:lang w:eastAsia="zh-CN"/>
        </w:rPr>
        <w:t xml:space="preserve">. Then the UE can </w:t>
      </w:r>
      <w:r w:rsidRPr="005D56C2">
        <w:rPr>
          <w:sz w:val="22"/>
          <w:szCs w:val="22"/>
          <w:lang w:eastAsia="zh-CN"/>
        </w:rPr>
        <w:t>utilize one UE beam to sweep one subset (subset #1), and switch to another UE beam to sweep subset #2, and so forth. In this way, the total beam sweeping latency can be reduced to 1/3 of exhaustive search by using three TRP beam subsets.</w:t>
      </w:r>
    </w:p>
    <w:p w14:paraId="767BB8A2" w14:textId="5BD7E728" w:rsidR="00333BAA" w:rsidRPr="000231FF" w:rsidRDefault="00333BAA" w:rsidP="00333BAA">
      <w:pPr>
        <w:ind w:firstLine="284"/>
        <w:jc w:val="both"/>
        <w:rPr>
          <w:sz w:val="22"/>
          <w:szCs w:val="22"/>
          <w:lang w:val="en-US" w:eastAsia="zh-CN"/>
        </w:rPr>
      </w:pPr>
      <w:r w:rsidRPr="005D56C2">
        <w:rPr>
          <w:sz w:val="22"/>
          <w:szCs w:val="22"/>
          <w:lang w:eastAsia="zh-CN"/>
        </w:rPr>
        <w:t>In order to utilize the benefits by having TRP beam subsets, the network should broadcast to the UEs the number of subsets the TRP beams are divided into and the number of beams in each subset, so that the UE can know when to switch to different UE beam</w:t>
      </w:r>
      <w:r>
        <w:rPr>
          <w:sz w:val="22"/>
          <w:szCs w:val="22"/>
          <w:lang w:eastAsia="zh-CN"/>
        </w:rPr>
        <w:t xml:space="preserve"> </w:t>
      </w:r>
      <w:r w:rsidRPr="003946B7">
        <w:rPr>
          <w:sz w:val="22"/>
          <w:szCs w:val="22"/>
          <w:lang w:eastAsia="zh-CN"/>
        </w:rPr>
        <w:t>to facilitate TRP/UE beam acquisition with reduced latency.</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333BAA" w14:paraId="44B49F91" w14:textId="77777777" w:rsidTr="00DA1DE0">
        <w:tc>
          <w:tcPr>
            <w:tcW w:w="5080" w:type="dxa"/>
            <w:vAlign w:val="center"/>
          </w:tcPr>
          <w:p w14:paraId="0367225B" w14:textId="77777777" w:rsidR="00333BAA" w:rsidRDefault="00333BAA" w:rsidP="00DA1DE0">
            <w:pPr>
              <w:jc w:val="center"/>
              <w:rPr>
                <w:sz w:val="22"/>
                <w:szCs w:val="22"/>
                <w:lang w:val="en-US" w:eastAsia="zh-CN"/>
              </w:rPr>
            </w:pPr>
            <w:r>
              <w:rPr>
                <w:noProof/>
                <w:lang w:val="en-US" w:eastAsia="zh-CN"/>
              </w:rPr>
              <w:drawing>
                <wp:inline distT="0" distB="0" distL="0" distR="0" wp14:anchorId="21A95EB2" wp14:editId="79A28F47">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6996" cy="2287984"/>
                          </a:xfrm>
                          <a:prstGeom prst="rect">
                            <a:avLst/>
                          </a:prstGeom>
                        </pic:spPr>
                      </pic:pic>
                    </a:graphicData>
                  </a:graphic>
                </wp:inline>
              </w:drawing>
            </w:r>
          </w:p>
          <w:p w14:paraId="269DA825" w14:textId="77777777" w:rsidR="00333BAA" w:rsidRPr="00FA4940" w:rsidRDefault="00333BAA" w:rsidP="00333BAA">
            <w:pPr>
              <w:pStyle w:val="ListParagraph"/>
              <w:numPr>
                <w:ilvl w:val="0"/>
                <w:numId w:val="30"/>
              </w:numPr>
              <w:jc w:val="center"/>
            </w:pPr>
            <w:r>
              <w:t xml:space="preserve">Illustration of beam subset1 </w:t>
            </w:r>
          </w:p>
        </w:tc>
        <w:tc>
          <w:tcPr>
            <w:tcW w:w="5080" w:type="dxa"/>
            <w:vAlign w:val="center"/>
          </w:tcPr>
          <w:p w14:paraId="094857EE" w14:textId="77777777" w:rsidR="00333BAA" w:rsidRDefault="00333BAA" w:rsidP="00DA1DE0">
            <w:pPr>
              <w:jc w:val="center"/>
              <w:rPr>
                <w:sz w:val="22"/>
                <w:szCs w:val="22"/>
                <w:lang w:val="en-US" w:eastAsia="zh-CN"/>
              </w:rPr>
            </w:pPr>
            <w:r>
              <w:rPr>
                <w:noProof/>
                <w:lang w:val="en-US" w:eastAsia="zh-CN"/>
              </w:rPr>
              <w:drawing>
                <wp:inline distT="0" distB="0" distL="0" distR="0" wp14:anchorId="6C5F94F8" wp14:editId="29E2E9CD">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4645" cy="2254514"/>
                          </a:xfrm>
                          <a:prstGeom prst="rect">
                            <a:avLst/>
                          </a:prstGeom>
                        </pic:spPr>
                      </pic:pic>
                    </a:graphicData>
                  </a:graphic>
                </wp:inline>
              </w:drawing>
            </w:r>
          </w:p>
          <w:p w14:paraId="3761F9B0" w14:textId="77777777" w:rsidR="00333BAA" w:rsidRDefault="00333BAA" w:rsidP="00333BAA">
            <w:pPr>
              <w:pStyle w:val="ListParagraph"/>
              <w:numPr>
                <w:ilvl w:val="0"/>
                <w:numId w:val="30"/>
              </w:numPr>
              <w:jc w:val="center"/>
              <w:rPr>
                <w:lang w:eastAsia="zh-CN"/>
              </w:rPr>
            </w:pPr>
            <w:r>
              <w:t xml:space="preserve">Illustration of beam subset2 </w:t>
            </w:r>
          </w:p>
        </w:tc>
      </w:tr>
      <w:tr w:rsidR="00333BAA" w14:paraId="1226D93B" w14:textId="77777777" w:rsidTr="00DA1DE0">
        <w:tc>
          <w:tcPr>
            <w:tcW w:w="5080" w:type="dxa"/>
            <w:vAlign w:val="center"/>
          </w:tcPr>
          <w:p w14:paraId="605A5437" w14:textId="77777777" w:rsidR="00333BAA" w:rsidRDefault="00333BAA" w:rsidP="00DA1DE0">
            <w:pPr>
              <w:jc w:val="center"/>
              <w:rPr>
                <w:sz w:val="22"/>
                <w:szCs w:val="22"/>
                <w:lang w:val="en-US" w:eastAsia="zh-CN"/>
              </w:rPr>
            </w:pPr>
            <w:r>
              <w:rPr>
                <w:noProof/>
                <w:lang w:val="en-US" w:eastAsia="zh-CN"/>
              </w:rPr>
              <w:lastRenderedPageBreak/>
              <w:drawing>
                <wp:inline distT="0" distB="0" distL="0" distR="0" wp14:anchorId="0130331F" wp14:editId="3125D0FA">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0930" cy="2299514"/>
                          </a:xfrm>
                          <a:prstGeom prst="rect">
                            <a:avLst/>
                          </a:prstGeom>
                        </pic:spPr>
                      </pic:pic>
                    </a:graphicData>
                  </a:graphic>
                </wp:inline>
              </w:drawing>
            </w:r>
          </w:p>
          <w:p w14:paraId="045DBA52" w14:textId="77777777" w:rsidR="00333BAA" w:rsidRDefault="00333BAA" w:rsidP="00333BAA">
            <w:pPr>
              <w:pStyle w:val="ListParagraph"/>
              <w:numPr>
                <w:ilvl w:val="0"/>
                <w:numId w:val="30"/>
              </w:numPr>
              <w:jc w:val="center"/>
              <w:rPr>
                <w:lang w:eastAsia="zh-CN"/>
              </w:rPr>
            </w:pPr>
            <w:r>
              <w:t xml:space="preserve">Illustration of beam subset3 </w:t>
            </w:r>
          </w:p>
        </w:tc>
        <w:tc>
          <w:tcPr>
            <w:tcW w:w="5080" w:type="dxa"/>
            <w:vAlign w:val="center"/>
          </w:tcPr>
          <w:p w14:paraId="1AC18454" w14:textId="77777777" w:rsidR="00333BAA" w:rsidRDefault="00333BAA" w:rsidP="00DA1DE0">
            <w:pPr>
              <w:jc w:val="center"/>
            </w:pPr>
            <w:r>
              <w:object w:dxaOrig="4597" w:dyaOrig="2701" w14:anchorId="700692BB">
                <v:shape id="_x0000_i1026" type="#_x0000_t75" style="width:240pt;height:154.5pt" o:ole="">
                  <v:imagedata r:id="rId16" o:title=""/>
                </v:shape>
                <o:OLEObject Type="Embed" ProgID="Visio.Drawing.15" ShapeID="_x0000_i1026" DrawAspect="Content" ObjectID="_1551707223" r:id="rId17"/>
              </w:object>
            </w:r>
          </w:p>
          <w:p w14:paraId="0CFE4843" w14:textId="77777777" w:rsidR="00333BAA" w:rsidRDefault="00333BAA" w:rsidP="00333BAA">
            <w:pPr>
              <w:pStyle w:val="ListParagraph"/>
              <w:numPr>
                <w:ilvl w:val="0"/>
                <w:numId w:val="30"/>
              </w:numPr>
              <w:jc w:val="center"/>
              <w:rPr>
                <w:lang w:eastAsia="zh-CN"/>
              </w:rPr>
            </w:pPr>
            <w:r>
              <w:t>The layout of TRP beam subset</w:t>
            </w:r>
          </w:p>
        </w:tc>
      </w:tr>
    </w:tbl>
    <w:p w14:paraId="77686A52" w14:textId="59F9B66A" w:rsidR="00333BAA" w:rsidRDefault="00333BAA" w:rsidP="00333BAA">
      <w:pPr>
        <w:pStyle w:val="Caption"/>
        <w:jc w:val="center"/>
        <w:rPr>
          <w:sz w:val="22"/>
          <w:szCs w:val="22"/>
          <w:lang w:eastAsia="zh-CN"/>
        </w:rPr>
      </w:pPr>
      <w:bookmarkStart w:id="1" w:name="_Ref470771857"/>
      <w:r>
        <w:t xml:space="preserve">Figure </w:t>
      </w:r>
      <w:bookmarkEnd w:id="1"/>
      <w:r>
        <w:t>2: TRP Beam Subsets</w:t>
      </w:r>
    </w:p>
    <w:p w14:paraId="7BC3CD56" w14:textId="25935050" w:rsidR="00333BAA" w:rsidRDefault="00333BAA" w:rsidP="00333BAA">
      <w:pPr>
        <w:ind w:firstLine="288"/>
        <w:jc w:val="both"/>
        <w:rPr>
          <w:b/>
          <w:i/>
          <w:sz w:val="22"/>
          <w:szCs w:val="22"/>
          <w:lang w:val="en-US" w:eastAsia="zh-CN"/>
        </w:rPr>
      </w:pPr>
      <w:r>
        <w:rPr>
          <w:b/>
          <w:i/>
          <w:sz w:val="22"/>
          <w:szCs w:val="22"/>
          <w:lang w:val="en-US" w:eastAsia="zh-CN"/>
        </w:rPr>
        <w:t>Proposal 4</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broadcasted to the UEs to </w:t>
      </w:r>
      <w:r>
        <w:rPr>
          <w:b/>
          <w:i/>
          <w:sz w:val="22"/>
          <w:szCs w:val="22"/>
          <w:lang w:val="en-US" w:eastAsia="zh-CN"/>
        </w:rPr>
        <w:t xml:space="preserve">facilitate TRP/UE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0CC1EE3A" w14:textId="60C4A986" w:rsidR="00337BAA" w:rsidRPr="00F47955" w:rsidRDefault="00337BAA" w:rsidP="00337BAA">
      <w:pPr>
        <w:ind w:firstLine="284"/>
        <w:jc w:val="both"/>
        <w:rPr>
          <w:i/>
          <w:sz w:val="22"/>
          <w:szCs w:val="22"/>
          <w:u w:val="single"/>
          <w:lang w:eastAsia="zh-CN"/>
        </w:rPr>
      </w:pPr>
      <w:r>
        <w:rPr>
          <w:i/>
          <w:sz w:val="22"/>
          <w:szCs w:val="22"/>
          <w:u w:val="single"/>
          <w:lang w:eastAsia="zh-CN"/>
        </w:rPr>
        <w:t>Control Signalling for P-2/P-3</w:t>
      </w:r>
    </w:p>
    <w:p w14:paraId="5A9734B4" w14:textId="77777777" w:rsidR="00337BAA" w:rsidRDefault="00337BAA" w:rsidP="00337BAA">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to enable UE measurement on different TRP Tx beams to support selection of TRP Tx beams/UE Rx beam(s)</w:t>
      </w:r>
      <w:r>
        <w:rPr>
          <w:sz w:val="22"/>
          <w:szCs w:val="22"/>
          <w:lang w:eastAsia="zh-CN"/>
        </w:rPr>
        <w:t xml:space="preserve">. So some prior beam information can be obtained from P-1. The P-2 and P-3 can be done separately or jointly. If only the TRP beam change is required, the P-2 can be utilized. If only the UE beam refinement is required, the P-3 can be used. However in some cases, the beam management is to find a new TRP beam as well as corresponding new UE beam. One possible way is to use the omni-Rx beam in UE side first and search the TRP beam by P-2 and then perform P-3 to search the best Rx beam for the newly refined TRP beam from P-3. This could result in high beam management CSI-RS overhead and increase the latency. Therefore to utilize the P-2 and P-3 jointly can help to reduce the RS overhead and beam management latency. </w:t>
      </w:r>
    </w:p>
    <w:p w14:paraId="7170D34A" w14:textId="209F9750" w:rsidR="00337BAA" w:rsidRDefault="00337BAA" w:rsidP="00337BAA">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P-2 and joint P-2/P-3, </w:t>
      </w:r>
      <w:r w:rsidR="005C47FA">
        <w:rPr>
          <w:sz w:val="22"/>
          <w:szCs w:val="22"/>
          <w:lang w:eastAsia="zh-CN"/>
        </w:rPr>
        <w:t xml:space="preserve">the UE should know which Rx beam is recommended by the gNB to measure the CSI-RS. Hence the gNB should indicate </w:t>
      </w:r>
      <w:r w:rsidR="00872146">
        <w:rPr>
          <w:sz w:val="22"/>
          <w:szCs w:val="22"/>
          <w:lang w:eastAsia="zh-CN"/>
        </w:rPr>
        <w:t xml:space="preserve">the reference </w:t>
      </w:r>
      <w:r w:rsidR="00CB7228">
        <w:rPr>
          <w:sz w:val="22"/>
          <w:szCs w:val="22"/>
          <w:lang w:eastAsia="zh-CN"/>
        </w:rPr>
        <w:t>CSI-RS antenna ports in P-1</w:t>
      </w:r>
      <w:r w:rsidR="005C47FA">
        <w:rPr>
          <w:sz w:val="22"/>
          <w:szCs w:val="22"/>
          <w:lang w:eastAsia="zh-CN"/>
        </w:rPr>
        <w:t xml:space="preserve"> the CSI-RS is targeting to refine. </w:t>
      </w:r>
      <w:r>
        <w:rPr>
          <w:sz w:val="22"/>
          <w:szCs w:val="22"/>
          <w:lang w:eastAsia="zh-CN"/>
        </w:rPr>
        <w:t xml:space="preserve">For P-3, if it is used for the UE beam refinement for TRP beam which is used </w:t>
      </w:r>
      <w:r w:rsidR="00872146">
        <w:rPr>
          <w:sz w:val="22"/>
          <w:szCs w:val="22"/>
          <w:lang w:eastAsia="zh-CN"/>
        </w:rPr>
        <w:t xml:space="preserve">to receive </w:t>
      </w:r>
      <w:r>
        <w:rPr>
          <w:sz w:val="22"/>
          <w:szCs w:val="22"/>
          <w:lang w:eastAsia="zh-CN"/>
        </w:rPr>
        <w:t xml:space="preserve">current </w:t>
      </w:r>
      <w:r w:rsidR="005C47FA">
        <w:rPr>
          <w:sz w:val="22"/>
          <w:szCs w:val="22"/>
          <w:lang w:eastAsia="zh-CN"/>
        </w:rPr>
        <w:t>control</w:t>
      </w:r>
      <w:r>
        <w:rPr>
          <w:sz w:val="22"/>
          <w:szCs w:val="22"/>
          <w:lang w:eastAsia="zh-CN"/>
        </w:rPr>
        <w:t xml:space="preserve"> or </w:t>
      </w:r>
      <w:r w:rsidR="005C47FA">
        <w:rPr>
          <w:sz w:val="22"/>
          <w:szCs w:val="22"/>
          <w:lang w:eastAsia="zh-CN"/>
        </w:rPr>
        <w:t>data</w:t>
      </w:r>
      <w:r>
        <w:rPr>
          <w:sz w:val="22"/>
          <w:szCs w:val="22"/>
          <w:lang w:eastAsia="zh-CN"/>
        </w:rPr>
        <w:t xml:space="preserve">, the feedback is not necessary as the UE beam refinement can be UE’s implementation issue, which the TRP does not necessarily need to know. </w:t>
      </w:r>
      <w:r w:rsidR="00872146">
        <w:rPr>
          <w:sz w:val="22"/>
          <w:szCs w:val="22"/>
          <w:lang w:eastAsia="zh-CN"/>
        </w:rPr>
        <w:t xml:space="preserve">Thus the UE needs to update its Rx beam for corresponding </w:t>
      </w:r>
      <w:r w:rsidR="00CB7228">
        <w:rPr>
          <w:sz w:val="22"/>
          <w:szCs w:val="22"/>
          <w:lang w:eastAsia="zh-CN"/>
        </w:rPr>
        <w:t xml:space="preserve">gNB </w:t>
      </w:r>
      <w:r w:rsidR="00872146">
        <w:rPr>
          <w:sz w:val="22"/>
          <w:szCs w:val="22"/>
          <w:lang w:eastAsia="zh-CN"/>
        </w:rPr>
        <w:t xml:space="preserve">beam. Therefore some indication of reference </w:t>
      </w:r>
      <w:r w:rsidR="00CB7228">
        <w:rPr>
          <w:sz w:val="22"/>
          <w:szCs w:val="22"/>
          <w:lang w:eastAsia="zh-CN"/>
        </w:rPr>
        <w:t>CSI-RS antenna ports in P-1</w:t>
      </w:r>
      <w:r w:rsidR="00872146">
        <w:rPr>
          <w:sz w:val="22"/>
          <w:szCs w:val="22"/>
          <w:lang w:eastAsia="zh-CN"/>
        </w:rPr>
        <w:t xml:space="preserve"> should be necessary. On the other hand, </w:t>
      </w:r>
      <w:r>
        <w:rPr>
          <w:sz w:val="22"/>
          <w:szCs w:val="22"/>
          <w:lang w:eastAsia="zh-CN"/>
        </w:rPr>
        <w:t>the P-3 can be used for the UE beam refinement for a new TRP beam which may be used for the beam switching. This could happen after the UE reports the RSRP for the two TRP beams are similar and one TRP beam is used for current PDSCH transmission. Then the TRP may trigger P-3 for another TRP beam to see whether this TRP beam is better than current TRP beam. So the feedback, e.g. RSRP</w:t>
      </w:r>
      <w:r w:rsidR="005C47FA">
        <w:rPr>
          <w:sz w:val="22"/>
          <w:szCs w:val="22"/>
          <w:lang w:eastAsia="zh-CN"/>
        </w:rPr>
        <w:t>/RSRQ</w:t>
      </w:r>
      <w:r>
        <w:rPr>
          <w:sz w:val="22"/>
          <w:szCs w:val="22"/>
          <w:lang w:eastAsia="zh-CN"/>
        </w:rPr>
        <w:t>, should be necessary if a new TRP beam is applied to P-3.</w:t>
      </w:r>
    </w:p>
    <w:p w14:paraId="1066BEFD" w14:textId="2C3E610A" w:rsidR="00337BAA" w:rsidRPr="00E00F32" w:rsidRDefault="00337BAA" w:rsidP="00337BAA">
      <w:pPr>
        <w:ind w:firstLine="284"/>
        <w:jc w:val="both"/>
        <w:rPr>
          <w:b/>
          <w:i/>
          <w:sz w:val="22"/>
          <w:szCs w:val="22"/>
          <w:lang w:eastAsia="zh-CN"/>
        </w:rPr>
      </w:pPr>
      <w:r w:rsidRPr="005D56C2">
        <w:rPr>
          <w:b/>
          <w:i/>
          <w:sz w:val="22"/>
          <w:szCs w:val="22"/>
          <w:lang w:eastAsia="zh-CN"/>
        </w:rPr>
        <w:t xml:space="preserve">Proposal </w:t>
      </w:r>
      <w:r>
        <w:rPr>
          <w:b/>
          <w:i/>
          <w:sz w:val="22"/>
          <w:szCs w:val="22"/>
          <w:lang w:eastAsia="zh-CN"/>
        </w:rPr>
        <w:t>5</w:t>
      </w:r>
      <w:r w:rsidRPr="005D56C2">
        <w:rPr>
          <w:b/>
          <w:i/>
          <w:sz w:val="22"/>
          <w:szCs w:val="22"/>
          <w:lang w:eastAsia="zh-CN"/>
        </w:rPr>
        <w:t xml:space="preserve">: </w:t>
      </w:r>
      <w:r w:rsidRPr="00E00F32">
        <w:rPr>
          <w:b/>
          <w:i/>
          <w:sz w:val="22"/>
          <w:szCs w:val="22"/>
          <w:lang w:eastAsia="zh-CN"/>
        </w:rPr>
        <w:t>For DL beam management P-2</w:t>
      </w:r>
      <w:r w:rsidR="005C47FA">
        <w:rPr>
          <w:b/>
          <w:i/>
          <w:sz w:val="22"/>
          <w:szCs w:val="22"/>
          <w:lang w:eastAsia="zh-CN"/>
        </w:rPr>
        <w:t xml:space="preserve"> and joint P-2/P-3</w:t>
      </w:r>
      <w:r w:rsidRPr="00E00F32">
        <w:rPr>
          <w:b/>
          <w:i/>
          <w:sz w:val="22"/>
          <w:szCs w:val="22"/>
          <w:lang w:eastAsia="zh-CN"/>
        </w:rPr>
        <w:t xml:space="preserve">, </w:t>
      </w:r>
      <w:r>
        <w:rPr>
          <w:b/>
          <w:i/>
          <w:sz w:val="22"/>
          <w:szCs w:val="22"/>
          <w:lang w:eastAsia="zh-CN"/>
        </w:rPr>
        <w:t xml:space="preserve">the gNB should indicate the </w:t>
      </w:r>
      <w:r w:rsidR="00872146">
        <w:rPr>
          <w:b/>
          <w:i/>
          <w:sz w:val="22"/>
          <w:szCs w:val="22"/>
          <w:lang w:eastAsia="zh-CN"/>
        </w:rPr>
        <w:t xml:space="preserve">reference </w:t>
      </w:r>
      <w:r w:rsidR="00CB7228">
        <w:rPr>
          <w:b/>
          <w:i/>
          <w:sz w:val="22"/>
          <w:szCs w:val="22"/>
          <w:lang w:eastAsia="zh-CN"/>
        </w:rPr>
        <w:t xml:space="preserve">CSI-RS antenna ports in P-1 </w:t>
      </w:r>
      <w:r>
        <w:rPr>
          <w:b/>
          <w:i/>
          <w:sz w:val="22"/>
          <w:szCs w:val="22"/>
          <w:lang w:eastAsia="zh-CN"/>
        </w:rPr>
        <w:t>so that the UE could select the corresponding Rx beam to receive the CSI-RS.</w:t>
      </w:r>
    </w:p>
    <w:p w14:paraId="1F78955B" w14:textId="1FB7B7F5" w:rsidR="00333BAA" w:rsidRPr="00337BAA" w:rsidRDefault="00337BAA" w:rsidP="00A839A4">
      <w:pPr>
        <w:ind w:firstLine="284"/>
        <w:jc w:val="both"/>
        <w:rPr>
          <w:sz w:val="22"/>
          <w:szCs w:val="22"/>
          <w:lang w:eastAsia="zh-CN"/>
        </w:rPr>
      </w:pPr>
      <w:r>
        <w:rPr>
          <w:b/>
          <w:i/>
          <w:sz w:val="22"/>
          <w:szCs w:val="22"/>
          <w:lang w:eastAsia="zh-CN"/>
        </w:rPr>
        <w:t>Proposal 6</w:t>
      </w:r>
      <w:r w:rsidRPr="00E00F32">
        <w:rPr>
          <w:b/>
          <w:i/>
          <w:sz w:val="22"/>
          <w:szCs w:val="22"/>
          <w:lang w:eastAsia="zh-CN"/>
        </w:rPr>
        <w:t xml:space="preserve">: For DL beam management P-3, </w:t>
      </w:r>
      <w:r>
        <w:rPr>
          <w:b/>
          <w:i/>
          <w:sz w:val="22"/>
          <w:szCs w:val="22"/>
          <w:lang w:eastAsia="zh-CN"/>
        </w:rPr>
        <w:t>the gNB should indicate whether the feedback is required</w:t>
      </w:r>
      <w:r w:rsidR="005C47FA">
        <w:rPr>
          <w:b/>
          <w:i/>
          <w:sz w:val="22"/>
          <w:szCs w:val="22"/>
          <w:lang w:eastAsia="zh-CN"/>
        </w:rPr>
        <w:t xml:space="preserve"> and </w:t>
      </w:r>
      <w:r w:rsidR="00872146">
        <w:rPr>
          <w:b/>
          <w:i/>
          <w:sz w:val="22"/>
          <w:szCs w:val="22"/>
          <w:lang w:eastAsia="zh-CN"/>
        </w:rPr>
        <w:t xml:space="preserve">the reference </w:t>
      </w:r>
      <w:r w:rsidR="00CB7228">
        <w:rPr>
          <w:b/>
          <w:i/>
          <w:sz w:val="22"/>
          <w:szCs w:val="22"/>
          <w:lang w:eastAsia="zh-CN"/>
        </w:rPr>
        <w:t>CSI-RS antenna ports in P-1</w:t>
      </w:r>
      <w:r w:rsidR="00872146">
        <w:rPr>
          <w:b/>
          <w:i/>
          <w:sz w:val="22"/>
          <w:szCs w:val="22"/>
          <w:lang w:eastAsia="zh-CN"/>
        </w:rPr>
        <w:t xml:space="preserve"> so that the UE could update the Rx beam for corresponding gNB beam</w:t>
      </w:r>
      <w:r w:rsidRPr="005D56C2">
        <w:rPr>
          <w:b/>
          <w:i/>
          <w:sz w:val="22"/>
          <w:szCs w:val="22"/>
          <w:lang w:eastAsia="zh-CN"/>
        </w:rPr>
        <w:t>.</w:t>
      </w:r>
    </w:p>
    <w:p w14:paraId="28E8E470" w14:textId="05879193" w:rsidR="00337BAA" w:rsidRPr="00337BAA" w:rsidRDefault="00337BAA" w:rsidP="00A839A4">
      <w:pPr>
        <w:ind w:firstLine="284"/>
        <w:jc w:val="both"/>
        <w:rPr>
          <w:i/>
          <w:sz w:val="22"/>
          <w:szCs w:val="22"/>
          <w:u w:val="single"/>
          <w:lang w:eastAsia="zh-CN"/>
        </w:rPr>
      </w:pPr>
      <w:r w:rsidRPr="00337BAA">
        <w:rPr>
          <w:rFonts w:hint="eastAsia"/>
          <w:i/>
          <w:sz w:val="22"/>
          <w:szCs w:val="22"/>
          <w:u w:val="single"/>
          <w:lang w:eastAsia="zh-CN"/>
        </w:rPr>
        <w:t>Beam Indication</w:t>
      </w:r>
    </w:p>
    <w:p w14:paraId="5E6706E9" w14:textId="77777777" w:rsidR="00AE3D1A" w:rsidRDefault="00AE3D1A" w:rsidP="00AE3D1A">
      <w:pPr>
        <w:ind w:firstLine="284"/>
        <w:jc w:val="both"/>
        <w:rPr>
          <w:sz w:val="22"/>
          <w:szCs w:val="22"/>
          <w:lang w:val="en-US"/>
        </w:rPr>
      </w:pPr>
      <w:r>
        <w:rPr>
          <w:sz w:val="22"/>
          <w:szCs w:val="22"/>
          <w:lang w:val="en-US"/>
        </w:rPr>
        <w:t xml:space="preserve">Among the candidate signaling methods for beam indication for a NR-PDCCH, we propose to use combination of RRC signaling and MAC CE signaling. In our view, UE can be configured to monitor NR-PDCCH using higher </w:t>
      </w:r>
      <w:r>
        <w:rPr>
          <w:sz w:val="22"/>
          <w:szCs w:val="22"/>
          <w:lang w:val="en-US"/>
        </w:rPr>
        <w:lastRenderedPageBreak/>
        <w:t xml:space="preserve">layer signaling, and then establishes/updates which DL RS antenna port(s) to which beam pair link using MAC CE. The beam pair link establishment or update can be done whenever necessary. </w:t>
      </w:r>
    </w:p>
    <w:p w14:paraId="318101B2" w14:textId="77777777" w:rsidR="00AE3D1A" w:rsidRDefault="00AE3D1A" w:rsidP="00AE3D1A">
      <w:pPr>
        <w:keepNext/>
        <w:ind w:firstLine="284"/>
        <w:jc w:val="center"/>
      </w:pPr>
      <w:r>
        <w:rPr>
          <w:noProof/>
          <w:lang w:val="en-US" w:eastAsia="zh-CN"/>
        </w:rPr>
        <w:drawing>
          <wp:inline distT="0" distB="0" distL="0" distR="0" wp14:anchorId="440A0805" wp14:editId="4FE26E8C">
            <wp:extent cx="6324600" cy="1813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4600" cy="1813560"/>
                    </a:xfrm>
                    <a:prstGeom prst="rect">
                      <a:avLst/>
                    </a:prstGeom>
                    <a:noFill/>
                    <a:ln>
                      <a:noFill/>
                    </a:ln>
                  </pic:spPr>
                </pic:pic>
              </a:graphicData>
            </a:graphic>
          </wp:inline>
        </w:drawing>
      </w:r>
    </w:p>
    <w:p w14:paraId="3D2AD677" w14:textId="77777777" w:rsidR="00AE3D1A" w:rsidRDefault="00AE3D1A" w:rsidP="00AE3D1A">
      <w:pPr>
        <w:keepNext/>
        <w:ind w:firstLine="284"/>
        <w:jc w:val="center"/>
      </w:pPr>
      <w:r w:rsidRPr="0071633C">
        <w:rPr>
          <w:b/>
          <w:bCs/>
        </w:rPr>
        <w:t xml:space="preserve">Figure </w:t>
      </w:r>
      <w:r w:rsidRPr="0071633C">
        <w:rPr>
          <w:b/>
          <w:bCs/>
        </w:rPr>
        <w:fldChar w:fldCharType="begin"/>
      </w:r>
      <w:r w:rsidRPr="0071633C">
        <w:rPr>
          <w:b/>
          <w:bCs/>
        </w:rPr>
        <w:instrText xml:space="preserve"> SEQ Figure \* ARABIC </w:instrText>
      </w:r>
      <w:r w:rsidRPr="0071633C">
        <w:rPr>
          <w:b/>
          <w:bCs/>
        </w:rPr>
        <w:fldChar w:fldCharType="separate"/>
      </w:r>
      <w:r w:rsidRPr="0071633C">
        <w:rPr>
          <w:b/>
          <w:bCs/>
        </w:rPr>
        <w:t>1</w:t>
      </w:r>
      <w:r w:rsidRPr="0071633C">
        <w:rPr>
          <w:b/>
          <w:bCs/>
        </w:rPr>
        <w:fldChar w:fldCharType="end"/>
      </w:r>
      <w:r w:rsidRPr="0071633C">
        <w:rPr>
          <w:b/>
          <w:bCs/>
        </w:rPr>
        <w:t xml:space="preserve"> Example of downlink beam monitoring configuration and beam pair link update procedure</w:t>
      </w:r>
    </w:p>
    <w:p w14:paraId="2F72740A" w14:textId="77777777" w:rsidR="00AE3D1A" w:rsidRDefault="00AE3D1A" w:rsidP="00AE3D1A">
      <w:pPr>
        <w:ind w:firstLine="284"/>
        <w:jc w:val="both"/>
        <w:rPr>
          <w:sz w:val="22"/>
          <w:szCs w:val="22"/>
          <w:lang w:val="en-US"/>
        </w:rPr>
      </w:pPr>
      <w:r>
        <w:rPr>
          <w:sz w:val="22"/>
          <w:szCs w:val="22"/>
          <w:lang w:val="en-US"/>
        </w:rPr>
        <w:t xml:space="preserve">Since NR-PDCCH monitoring configuration itself is not changing dynamically, it can be beneficial to be signaled using higher layer (e.g. RRC signaling). For example, gNB indicates to monitor best beam all the time while monitor second best beam once in a while. This type of configuration helps gNB to find out </w:t>
      </w:r>
      <w:r w:rsidRPr="0058256D">
        <w:rPr>
          <w:sz w:val="22"/>
          <w:szCs w:val="22"/>
          <w:lang w:val="en-US"/>
        </w:rPr>
        <w:t>beam pair link blocking</w:t>
      </w:r>
      <w:r>
        <w:rPr>
          <w:sz w:val="22"/>
          <w:szCs w:val="22"/>
          <w:lang w:val="en-US"/>
        </w:rPr>
        <w:t xml:space="preserve"> and connect to UE with alternative beam. There is tradeoff between overhead and latency depending on duty cycle of alternative beam monitoring. Another example is that gNB configures UE to monitor several beams all the time to enable a dynamic point selection (DPS) type of operation. </w:t>
      </w:r>
    </w:p>
    <w:p w14:paraId="54DA712F" w14:textId="77777777" w:rsidR="00AE3D1A" w:rsidRDefault="00AE3D1A" w:rsidP="00AE3D1A">
      <w:pPr>
        <w:ind w:firstLine="284"/>
        <w:jc w:val="both"/>
        <w:rPr>
          <w:sz w:val="22"/>
          <w:szCs w:val="22"/>
          <w:lang w:val="en-US"/>
        </w:rPr>
      </w:pPr>
      <w:r>
        <w:rPr>
          <w:sz w:val="22"/>
          <w:szCs w:val="22"/>
          <w:lang w:val="en-US"/>
        </w:rPr>
        <w:t xml:space="preserve">After NR-PDCCH monitoring configuration and beam management, gNB establishes associations between NR-PDCCH DM-RS(s) and DL RS. In other words, gNB indicates receiver beam representing which monitoring beam. Note that here DL RS is RS for beam management. The establishment or association can be done whenever necessary. For example, DL RS index can be updated after beam management protocol (either by periodic, network initiated or UE initiated beam management). </w:t>
      </w:r>
    </w:p>
    <w:p w14:paraId="5B34F1D6" w14:textId="77777777" w:rsidR="00AE3D1A" w:rsidRDefault="00AE3D1A" w:rsidP="00AE3D1A">
      <w:pPr>
        <w:ind w:firstLine="284"/>
        <w:jc w:val="both"/>
        <w:rPr>
          <w:sz w:val="22"/>
          <w:szCs w:val="22"/>
          <w:lang w:val="en-US"/>
        </w:rPr>
      </w:pPr>
      <w:r>
        <w:rPr>
          <w:sz w:val="22"/>
          <w:szCs w:val="22"/>
          <w:lang w:val="en-US"/>
        </w:rPr>
        <w:t>Since monitoring configuration is not changing dynamically and association information can be changed only when there is beam management protocol, there is no need for DCI based signaling. Still, for two step DCI, the receive beam for second step DCI can be indicated by either NR-PDCCH beam monitoring or NR-PDSCH beam indication depending on location of second DCI.</w:t>
      </w:r>
    </w:p>
    <w:p w14:paraId="2A4FD5B6" w14:textId="73483724" w:rsidR="00AE3D1A" w:rsidRDefault="00AE3D1A" w:rsidP="00AE3D1A">
      <w:pPr>
        <w:ind w:firstLine="284"/>
        <w:jc w:val="both"/>
        <w:rPr>
          <w:sz w:val="22"/>
          <w:szCs w:val="22"/>
          <w:lang w:val="en-US"/>
        </w:rPr>
      </w:pPr>
      <w:r>
        <w:rPr>
          <w:sz w:val="22"/>
          <w:szCs w:val="22"/>
          <w:lang w:val="en-US"/>
        </w:rPr>
        <w:t>Lastly, there are restriction on spec-transparent and/or implicit method, e.g. can’t support DPS or changing duty cycle of different beam monitoring.</w:t>
      </w:r>
    </w:p>
    <w:p w14:paraId="53C674F8" w14:textId="7499E7A8" w:rsidR="00AE3D1A" w:rsidRDefault="00AE3D1A" w:rsidP="00AE3D1A">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7</w:t>
      </w:r>
      <w:r w:rsidRPr="001B57F9">
        <w:rPr>
          <w:b/>
          <w:i/>
          <w:sz w:val="22"/>
          <w:szCs w:val="22"/>
          <w:lang w:val="en-US"/>
        </w:rPr>
        <w:t>.</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7F821D5D" w14:textId="77777777" w:rsidR="00AE3D1A" w:rsidRDefault="00AE3D1A" w:rsidP="00AE3D1A">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3DAD7FBB" w14:textId="77777777" w:rsidR="00AE3D1A" w:rsidRDefault="00AE3D1A" w:rsidP="00AE3D1A">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0B845FEF" w14:textId="5247B7F9" w:rsidR="00DD0863" w:rsidRDefault="00337BAA" w:rsidP="00AE3D1A">
      <w:pPr>
        <w:ind w:firstLine="284"/>
        <w:jc w:val="both"/>
        <w:rPr>
          <w:sz w:val="22"/>
          <w:szCs w:val="22"/>
          <w:lang w:val="en-US"/>
        </w:rPr>
      </w:pPr>
      <w:r>
        <w:rPr>
          <w:sz w:val="22"/>
          <w:szCs w:val="22"/>
          <w:lang w:val="en-US"/>
        </w:rPr>
        <w:t xml:space="preserve"> </w:t>
      </w:r>
      <w:r w:rsidR="00DD0863">
        <w:rPr>
          <w:sz w:val="22"/>
          <w:szCs w:val="22"/>
          <w:lang w:val="en-US"/>
        </w:rPr>
        <w:t xml:space="preserve">Regarding scheduling offset for NR-PDSCH beam indication, we prefer to apply scheduling offset or cross slot scheduling which anyway can be supported by BW adaptation handling and or measurement gap in dynamic TDD case. Delayed indication, i.e. indicating future beam only while applying current beam for the scheduled NR-PDSCH, is not applicable for DPS type of operation. </w:t>
      </w:r>
    </w:p>
    <w:p w14:paraId="598F1648" w14:textId="104F6037" w:rsidR="005123BE" w:rsidRDefault="00337BAA" w:rsidP="005123BE">
      <w:pPr>
        <w:ind w:firstLine="284"/>
        <w:jc w:val="both"/>
        <w:rPr>
          <w:b/>
          <w:i/>
          <w:sz w:val="22"/>
          <w:szCs w:val="22"/>
          <w:lang w:eastAsia="zh-CN"/>
        </w:rPr>
      </w:pPr>
      <w:r w:rsidRPr="00D54609">
        <w:rPr>
          <w:b/>
          <w:i/>
          <w:sz w:val="22"/>
          <w:szCs w:val="22"/>
          <w:lang w:val="en-US"/>
        </w:rPr>
        <w:t xml:space="preserve">Proposal </w:t>
      </w:r>
      <w:r w:rsidR="00DD0863">
        <w:rPr>
          <w:b/>
          <w:i/>
          <w:sz w:val="22"/>
          <w:szCs w:val="22"/>
          <w:lang w:val="en-US"/>
        </w:rPr>
        <w:t>8</w:t>
      </w:r>
      <w:r w:rsidRPr="00D54609">
        <w:rPr>
          <w:b/>
          <w:i/>
          <w:sz w:val="22"/>
          <w:szCs w:val="22"/>
          <w:lang w:val="en-US"/>
        </w:rPr>
        <w:t>.</w:t>
      </w:r>
      <w:r>
        <w:rPr>
          <w:b/>
          <w:i/>
          <w:sz w:val="22"/>
          <w:szCs w:val="22"/>
          <w:lang w:val="en-US"/>
        </w:rPr>
        <w:t xml:space="preserve"> </w:t>
      </w:r>
      <w:r w:rsidR="00DD0863">
        <w:rPr>
          <w:b/>
          <w:i/>
          <w:sz w:val="22"/>
          <w:szCs w:val="22"/>
          <w:lang w:val="en-US"/>
        </w:rPr>
        <w:t xml:space="preserve">When </w:t>
      </w:r>
      <w:r>
        <w:rPr>
          <w:b/>
          <w:i/>
          <w:sz w:val="22"/>
          <w:szCs w:val="22"/>
          <w:lang w:val="en-US"/>
        </w:rPr>
        <w:t>DCI include</w:t>
      </w:r>
      <w:r w:rsidR="00DD0863">
        <w:rPr>
          <w:b/>
          <w:i/>
          <w:sz w:val="22"/>
          <w:szCs w:val="22"/>
          <w:lang w:val="en-US"/>
        </w:rPr>
        <w:t>s</w:t>
      </w:r>
      <w:r>
        <w:rPr>
          <w:b/>
          <w:i/>
          <w:sz w:val="22"/>
          <w:szCs w:val="22"/>
          <w:lang w:val="en-US"/>
        </w:rPr>
        <w:t xml:space="preserve"> the beam pair link for NR-PDSCH, the DCI should include NR-PDSCH scheduling offset as well. FFS on offset, e.g. symbol level, slot level, preconfigured, UE specific, etc.</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14:paraId="3D838B55" w14:textId="0202AD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details for DL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1EB23498" w14:textId="77777777" w:rsidR="005C47FA" w:rsidRPr="001306D0" w:rsidRDefault="005C47FA" w:rsidP="005C47FA">
      <w:pPr>
        <w:ind w:firstLine="284"/>
        <w:jc w:val="both"/>
        <w:rPr>
          <w:b/>
          <w:i/>
          <w:sz w:val="22"/>
          <w:szCs w:val="22"/>
          <w:lang w:eastAsia="zh-CN"/>
        </w:rPr>
      </w:pPr>
      <w:r w:rsidRPr="001306D0">
        <w:rPr>
          <w:b/>
          <w:i/>
          <w:sz w:val="22"/>
          <w:szCs w:val="22"/>
          <w:lang w:eastAsia="zh-CN"/>
        </w:rPr>
        <w:t>Proposal 1: with regard to reporting overhead and measurement latency, Alt2 (UE antenna group based beam reporting) should be supported and it can be for further study whether some Rx beam information should be non-transparent or not.</w:t>
      </w:r>
    </w:p>
    <w:p w14:paraId="6988EC8A" w14:textId="77777777" w:rsidR="005C47FA" w:rsidRDefault="005C47FA" w:rsidP="005C47FA">
      <w:pPr>
        <w:ind w:firstLine="284"/>
        <w:jc w:val="both"/>
        <w:rPr>
          <w:b/>
          <w:i/>
          <w:sz w:val="22"/>
          <w:szCs w:val="22"/>
          <w:lang w:eastAsia="zh-CN"/>
        </w:rPr>
      </w:pPr>
      <w:r>
        <w:rPr>
          <w:b/>
          <w:i/>
          <w:sz w:val="22"/>
          <w:szCs w:val="22"/>
          <w:lang w:eastAsia="zh-CN"/>
        </w:rPr>
        <w:t>Proposal 2: for DL beam management P-1 and P-2,</w:t>
      </w:r>
      <w:r w:rsidRPr="00E54D7D">
        <w:rPr>
          <w:b/>
          <w:i/>
          <w:sz w:val="22"/>
          <w:szCs w:val="22"/>
          <w:lang w:eastAsia="zh-CN"/>
        </w:rPr>
        <w:t xml:space="preserve"> </w:t>
      </w:r>
      <w:r>
        <w:rPr>
          <w:b/>
          <w:i/>
          <w:sz w:val="22"/>
          <w:szCs w:val="22"/>
          <w:lang w:eastAsia="zh-CN"/>
        </w:rPr>
        <w:t xml:space="preserve">with regard to the overhead, receiver complexity and AGC accuracy, the beam reporting should be based on </w:t>
      </w:r>
      <w:r w:rsidRPr="00E54D7D">
        <w:rPr>
          <w:b/>
          <w:i/>
          <w:sz w:val="22"/>
          <w:szCs w:val="22"/>
          <w:lang w:eastAsia="zh-CN"/>
        </w:rPr>
        <w:t>RSRP</w:t>
      </w:r>
      <w:r>
        <w:rPr>
          <w:b/>
          <w:i/>
          <w:sz w:val="22"/>
          <w:szCs w:val="22"/>
          <w:lang w:eastAsia="zh-CN"/>
        </w:rPr>
        <w:t>,</w:t>
      </w:r>
      <w:r w:rsidRPr="00E54D7D">
        <w:rPr>
          <w:b/>
          <w:i/>
          <w:sz w:val="22"/>
          <w:szCs w:val="22"/>
          <w:lang w:eastAsia="zh-CN"/>
        </w:rPr>
        <w:t xml:space="preserve"> and the RSRQ based feedback </w:t>
      </w:r>
      <w:r>
        <w:rPr>
          <w:b/>
          <w:i/>
          <w:sz w:val="22"/>
          <w:szCs w:val="22"/>
          <w:lang w:eastAsia="zh-CN"/>
        </w:rPr>
        <w:t>can be considered to allow interference aware beam selection</w:t>
      </w:r>
      <w:r w:rsidRPr="00E54D7D">
        <w:rPr>
          <w:b/>
          <w:i/>
          <w:sz w:val="22"/>
          <w:szCs w:val="22"/>
          <w:lang w:eastAsia="zh-CN"/>
        </w:rPr>
        <w:t>.</w:t>
      </w:r>
      <w:r>
        <w:rPr>
          <w:b/>
          <w:i/>
          <w:sz w:val="22"/>
          <w:szCs w:val="22"/>
          <w:lang w:eastAsia="zh-CN"/>
        </w:rPr>
        <w:t xml:space="preserve"> </w:t>
      </w:r>
    </w:p>
    <w:p w14:paraId="44E75415" w14:textId="77777777" w:rsidR="005C47FA" w:rsidRPr="00E54D7D" w:rsidRDefault="005C47FA" w:rsidP="005C47FA">
      <w:pPr>
        <w:ind w:firstLine="284"/>
        <w:jc w:val="both"/>
        <w:rPr>
          <w:b/>
          <w:i/>
          <w:sz w:val="22"/>
          <w:szCs w:val="22"/>
          <w:lang w:eastAsia="zh-CN"/>
        </w:rPr>
      </w:pPr>
      <w:r>
        <w:rPr>
          <w:b/>
          <w:i/>
          <w:sz w:val="22"/>
          <w:szCs w:val="22"/>
          <w:lang w:eastAsia="zh-CN"/>
        </w:rPr>
        <w:t>Proposal 3: for DL beam management P-3, if needed, the beam reporting content should be the same as P-1.</w:t>
      </w:r>
    </w:p>
    <w:p w14:paraId="5D81AEDE" w14:textId="77777777" w:rsidR="005C47FA" w:rsidRDefault="005C47FA" w:rsidP="005C47FA">
      <w:pPr>
        <w:ind w:firstLine="288"/>
        <w:jc w:val="both"/>
        <w:rPr>
          <w:b/>
          <w:i/>
          <w:sz w:val="22"/>
          <w:szCs w:val="22"/>
          <w:lang w:val="en-US" w:eastAsia="zh-CN"/>
        </w:rPr>
      </w:pPr>
      <w:r>
        <w:rPr>
          <w:b/>
          <w:i/>
          <w:sz w:val="22"/>
          <w:szCs w:val="22"/>
          <w:lang w:val="en-US" w:eastAsia="zh-CN"/>
        </w:rPr>
        <w:t>Proposal 4</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broadcasted to the UEs to </w:t>
      </w:r>
      <w:r>
        <w:rPr>
          <w:b/>
          <w:i/>
          <w:sz w:val="22"/>
          <w:szCs w:val="22"/>
          <w:lang w:val="en-US" w:eastAsia="zh-CN"/>
        </w:rPr>
        <w:t xml:space="preserve">facilitate TRP/UE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3780EF69" w14:textId="77777777" w:rsidR="005C47FA" w:rsidRPr="00E00F32" w:rsidRDefault="005C47FA" w:rsidP="005C47FA">
      <w:pPr>
        <w:ind w:firstLine="284"/>
        <w:jc w:val="both"/>
        <w:rPr>
          <w:b/>
          <w:i/>
          <w:sz w:val="22"/>
          <w:szCs w:val="22"/>
          <w:lang w:eastAsia="zh-CN"/>
        </w:rPr>
      </w:pPr>
      <w:r w:rsidRPr="005D56C2">
        <w:rPr>
          <w:b/>
          <w:i/>
          <w:sz w:val="22"/>
          <w:szCs w:val="22"/>
          <w:lang w:eastAsia="zh-CN"/>
        </w:rPr>
        <w:t xml:space="preserve">Proposal </w:t>
      </w:r>
      <w:r>
        <w:rPr>
          <w:b/>
          <w:i/>
          <w:sz w:val="22"/>
          <w:szCs w:val="22"/>
          <w:lang w:eastAsia="zh-CN"/>
        </w:rPr>
        <w:t>5</w:t>
      </w:r>
      <w:r w:rsidRPr="005D56C2">
        <w:rPr>
          <w:b/>
          <w:i/>
          <w:sz w:val="22"/>
          <w:szCs w:val="22"/>
          <w:lang w:eastAsia="zh-CN"/>
        </w:rPr>
        <w:t xml:space="preserve">: </w:t>
      </w:r>
      <w:r w:rsidRPr="00E00F32">
        <w:rPr>
          <w:b/>
          <w:i/>
          <w:sz w:val="22"/>
          <w:szCs w:val="22"/>
          <w:lang w:eastAsia="zh-CN"/>
        </w:rPr>
        <w:t>For DL beam management P-2</w:t>
      </w:r>
      <w:r>
        <w:rPr>
          <w:b/>
          <w:i/>
          <w:sz w:val="22"/>
          <w:szCs w:val="22"/>
          <w:lang w:eastAsia="zh-CN"/>
        </w:rPr>
        <w:t xml:space="preserve"> and joint P-2/P-3</w:t>
      </w:r>
      <w:r w:rsidRPr="00E00F32">
        <w:rPr>
          <w:b/>
          <w:i/>
          <w:sz w:val="22"/>
          <w:szCs w:val="22"/>
          <w:lang w:eastAsia="zh-CN"/>
        </w:rPr>
        <w:t xml:space="preserve">, </w:t>
      </w:r>
      <w:r>
        <w:rPr>
          <w:b/>
          <w:i/>
          <w:sz w:val="22"/>
          <w:szCs w:val="22"/>
          <w:lang w:eastAsia="zh-CN"/>
        </w:rPr>
        <w:t>the gNB should indicate the beam pair link index so that the UE could select the corresponding Rx beam to receive the CSI-RS.</w:t>
      </w:r>
    </w:p>
    <w:p w14:paraId="686D5CC5" w14:textId="77777777" w:rsidR="005C47FA" w:rsidRPr="00337BAA" w:rsidRDefault="005C47FA" w:rsidP="005C47FA">
      <w:pPr>
        <w:ind w:firstLine="284"/>
        <w:jc w:val="both"/>
        <w:rPr>
          <w:sz w:val="22"/>
          <w:szCs w:val="22"/>
          <w:lang w:eastAsia="zh-CN"/>
        </w:rPr>
      </w:pPr>
      <w:r>
        <w:rPr>
          <w:b/>
          <w:i/>
          <w:sz w:val="22"/>
          <w:szCs w:val="22"/>
          <w:lang w:eastAsia="zh-CN"/>
        </w:rPr>
        <w:t>Proposal 6</w:t>
      </w:r>
      <w:r w:rsidRPr="00E00F32">
        <w:rPr>
          <w:b/>
          <w:i/>
          <w:sz w:val="22"/>
          <w:szCs w:val="22"/>
          <w:lang w:eastAsia="zh-CN"/>
        </w:rPr>
        <w:t xml:space="preserve">: For DL beam management P-3, </w:t>
      </w:r>
      <w:r>
        <w:rPr>
          <w:b/>
          <w:i/>
          <w:sz w:val="22"/>
          <w:szCs w:val="22"/>
          <w:lang w:eastAsia="zh-CN"/>
        </w:rPr>
        <w:t>the gNB should indicate whether the feedback is required and whether this is used for control beam refinement or data beam refinement</w:t>
      </w:r>
      <w:r w:rsidRPr="005D56C2">
        <w:rPr>
          <w:b/>
          <w:i/>
          <w:sz w:val="22"/>
          <w:szCs w:val="22"/>
          <w:lang w:eastAsia="zh-CN"/>
        </w:rPr>
        <w:t>.</w:t>
      </w:r>
    </w:p>
    <w:p w14:paraId="59D6D4A0" w14:textId="77777777" w:rsidR="00DD0863" w:rsidRDefault="00DD0863" w:rsidP="00DD0863">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7</w:t>
      </w:r>
      <w:r w:rsidRPr="001B57F9">
        <w:rPr>
          <w:b/>
          <w:i/>
          <w:sz w:val="22"/>
          <w:szCs w:val="22"/>
          <w:lang w:val="en-US"/>
        </w:rPr>
        <w:t>.</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21A7DE43" w14:textId="77777777" w:rsidR="00DD0863" w:rsidRDefault="00DD0863" w:rsidP="00DD0863">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4006658A" w14:textId="77777777" w:rsidR="00DD0863" w:rsidRDefault="00DD0863" w:rsidP="00DD0863">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5072379F" w14:textId="0AC83CD1" w:rsidR="00DD0863" w:rsidRPr="00DD0863" w:rsidRDefault="00DD0863" w:rsidP="00DD0863">
      <w:pPr>
        <w:ind w:firstLine="284"/>
        <w:jc w:val="both"/>
        <w:rPr>
          <w:b/>
          <w:i/>
          <w:sz w:val="22"/>
          <w:szCs w:val="22"/>
        </w:rPr>
      </w:pPr>
      <w:r w:rsidRPr="00D54609">
        <w:rPr>
          <w:b/>
          <w:i/>
          <w:sz w:val="22"/>
          <w:szCs w:val="22"/>
          <w:lang w:val="en-US"/>
        </w:rPr>
        <w:t xml:space="preserve">Proposal </w:t>
      </w:r>
      <w:r>
        <w:rPr>
          <w:b/>
          <w:i/>
          <w:sz w:val="22"/>
          <w:szCs w:val="22"/>
          <w:lang w:val="en-US"/>
        </w:rPr>
        <w:t>8</w:t>
      </w:r>
      <w:r w:rsidRPr="00D54609">
        <w:rPr>
          <w:b/>
          <w:i/>
          <w:sz w:val="22"/>
          <w:szCs w:val="22"/>
          <w:lang w:val="en-US"/>
        </w:rPr>
        <w:t>.</w:t>
      </w:r>
      <w:r>
        <w:rPr>
          <w:b/>
          <w:i/>
          <w:sz w:val="22"/>
          <w:szCs w:val="22"/>
          <w:lang w:val="en-US"/>
        </w:rPr>
        <w:t xml:space="preserve"> When DCI includes the beam pair link for NR-PDSCH, the DCI should include NR-PDSCH scheduling offset as well. FFS on offset, e.g. symbol level, slot level, preconfigured, UE specific, etc.</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47DE9F" w14:textId="77777777" w:rsidR="00337BAA" w:rsidRPr="00337BAA" w:rsidRDefault="00CF3112" w:rsidP="00B31881">
      <w:pPr>
        <w:numPr>
          <w:ilvl w:val="0"/>
          <w:numId w:val="2"/>
        </w:numPr>
        <w:tabs>
          <w:tab w:val="clear" w:pos="600"/>
          <w:tab w:val="num" w:pos="420"/>
        </w:tabs>
        <w:kinsoku w:val="0"/>
        <w:ind w:left="420"/>
        <w:rPr>
          <w:sz w:val="22"/>
          <w:szCs w:val="22"/>
          <w:lang w:eastAsia="zh-CN"/>
        </w:rPr>
      </w:pPr>
      <w:bookmarkStart w:id="2" w:name="_Ref465406897"/>
      <w:r w:rsidRPr="00337BAA">
        <w:rPr>
          <w:rFonts w:hint="eastAsia"/>
          <w:sz w:val="22"/>
          <w:szCs w:val="22"/>
          <w:lang w:val="en-US" w:eastAsia="ja-JP"/>
        </w:rPr>
        <w:t xml:space="preserve">3GPP </w:t>
      </w:r>
      <w:r w:rsidR="00927DC5" w:rsidRPr="00337BAA">
        <w:rPr>
          <w:sz w:val="22"/>
          <w:szCs w:val="22"/>
          <w:lang w:val="en-US" w:eastAsia="ja-JP"/>
        </w:rPr>
        <w:t>Chairman's Notes RAN1</w:t>
      </w:r>
      <w:bookmarkEnd w:id="2"/>
      <w:r w:rsidR="0008234E" w:rsidRPr="00337BAA">
        <w:rPr>
          <w:sz w:val="22"/>
          <w:szCs w:val="22"/>
          <w:lang w:val="en-US" w:eastAsia="ja-JP"/>
        </w:rPr>
        <w:t xml:space="preserve"> NR Ad-Hoc </w:t>
      </w:r>
      <w:bookmarkStart w:id="3" w:name="_Ref462650981"/>
    </w:p>
    <w:p w14:paraId="06FA4B11" w14:textId="5D343747" w:rsidR="00333BAA" w:rsidRPr="00337BAA" w:rsidRDefault="00333BAA" w:rsidP="00B31881">
      <w:pPr>
        <w:numPr>
          <w:ilvl w:val="0"/>
          <w:numId w:val="2"/>
        </w:numPr>
        <w:tabs>
          <w:tab w:val="clear" w:pos="600"/>
          <w:tab w:val="num" w:pos="420"/>
        </w:tabs>
        <w:kinsoku w:val="0"/>
        <w:ind w:left="420"/>
        <w:rPr>
          <w:sz w:val="22"/>
          <w:szCs w:val="22"/>
          <w:lang w:eastAsia="zh-CN"/>
        </w:rPr>
      </w:pPr>
      <w:r w:rsidRPr="00337BAA">
        <w:rPr>
          <w:sz w:val="22"/>
          <w:szCs w:val="22"/>
          <w:lang w:val="en-US" w:eastAsia="ja-JP"/>
        </w:rPr>
        <w:t>R1-1611985, Reference Signal and Procedure for Beam Management P-1, Intel Corporati</w:t>
      </w:r>
      <w:r w:rsidRPr="00337BAA">
        <w:rPr>
          <w:sz w:val="22"/>
          <w:szCs w:val="22"/>
          <w:lang w:eastAsia="zh-CN"/>
        </w:rPr>
        <w:t>on</w:t>
      </w:r>
      <w:bookmarkEnd w:id="3"/>
    </w:p>
    <w:p w14:paraId="2658E0FA" w14:textId="27E06172" w:rsidR="000725C2" w:rsidRPr="00F47955" w:rsidRDefault="000725C2">
      <w:pPr>
        <w:overflowPunct/>
        <w:autoSpaceDE/>
        <w:autoSpaceDN/>
        <w:adjustRightInd/>
        <w:spacing w:after="0"/>
        <w:textAlignment w:val="auto"/>
        <w:rPr>
          <w:rFonts w:ascii="Arial" w:hAnsi="Arial" w:cs="Arial"/>
          <w:sz w:val="36"/>
        </w:rPr>
      </w:pPr>
    </w:p>
    <w:sectPr w:rsidR="000725C2" w:rsidRPr="00F47955"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B831" w14:textId="77777777" w:rsidR="003C7182" w:rsidRDefault="003C7182">
      <w:r>
        <w:separator/>
      </w:r>
    </w:p>
  </w:endnote>
  <w:endnote w:type="continuationSeparator" w:id="0">
    <w:p w14:paraId="05693869" w14:textId="77777777" w:rsidR="003C7182" w:rsidRDefault="003C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397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397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6422A" w14:textId="77777777" w:rsidR="003C7182" w:rsidRDefault="003C7182">
      <w:r>
        <w:separator/>
      </w:r>
    </w:p>
  </w:footnote>
  <w:footnote w:type="continuationSeparator" w:id="0">
    <w:p w14:paraId="54351826" w14:textId="77777777" w:rsidR="003C7182" w:rsidRDefault="003C7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3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9"/>
  </w:num>
  <w:num w:numId="7">
    <w:abstractNumId w:val="27"/>
  </w:num>
  <w:num w:numId="8">
    <w:abstractNumId w:val="13"/>
  </w:num>
  <w:num w:numId="9">
    <w:abstractNumId w:val="5"/>
  </w:num>
  <w:num w:numId="10">
    <w:abstractNumId w:val="4"/>
  </w:num>
  <w:num w:numId="11">
    <w:abstractNumId w:val="19"/>
  </w:num>
  <w:num w:numId="12">
    <w:abstractNumId w:val="9"/>
  </w:num>
  <w:num w:numId="13">
    <w:abstractNumId w:val="14"/>
  </w:num>
  <w:num w:numId="14">
    <w:abstractNumId w:val="18"/>
  </w:num>
  <w:num w:numId="15">
    <w:abstractNumId w:val="20"/>
  </w:num>
  <w:num w:numId="16">
    <w:abstractNumId w:val="30"/>
  </w:num>
  <w:num w:numId="17">
    <w:abstractNumId w:val="28"/>
  </w:num>
  <w:num w:numId="18">
    <w:abstractNumId w:val="3"/>
  </w:num>
  <w:num w:numId="19">
    <w:abstractNumId w:val="16"/>
  </w:num>
  <w:num w:numId="20">
    <w:abstractNumId w:val="8"/>
  </w:num>
  <w:num w:numId="21">
    <w:abstractNumId w:val="2"/>
  </w:num>
  <w:num w:numId="22">
    <w:abstractNumId w:val="6"/>
  </w:num>
  <w:num w:numId="23">
    <w:abstractNumId w:val="15"/>
  </w:num>
  <w:num w:numId="24">
    <w:abstractNumId w:val="22"/>
  </w:num>
  <w:num w:numId="25">
    <w:abstractNumId w:val="23"/>
  </w:num>
  <w:num w:numId="26">
    <w:abstractNumId w:val="7"/>
  </w:num>
  <w:num w:numId="27">
    <w:abstractNumId w:val="21"/>
  </w:num>
  <w:num w:numId="28">
    <w:abstractNumId w:val="25"/>
  </w:num>
  <w:num w:numId="29">
    <w:abstractNumId w:val="1"/>
  </w:num>
  <w:num w:numId="30">
    <w:abstractNumId w:val="26"/>
  </w:num>
  <w:num w:numId="31">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7AF"/>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047EE36D-F498-4AB6-9066-2C7895E05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3100</Words>
  <Characters>15307</Characters>
  <Application>Microsoft Office Word</Application>
  <DocSecurity>0</DocSecurity>
  <Lines>230</Lines>
  <Paragraphs>101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18421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7</cp:revision>
  <cp:lastPrinted>2011-11-09T07:49:00Z</cp:lastPrinted>
  <dcterms:created xsi:type="dcterms:W3CDTF">2017-03-22T02:12:00Z</dcterms:created>
  <dcterms:modified xsi:type="dcterms:W3CDTF">2017-03-22T08:19:00Z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2017-03-22 08:19:18Z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